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F19C" w14:textId="2298357F" w:rsidR="00B60775" w:rsidRDefault="00B60775" w:rsidP="00AB32D2">
      <w:pPr>
        <w:jc w:val="both"/>
        <w:rPr>
          <w:sz w:val="32"/>
          <w:szCs w:val="32"/>
        </w:rPr>
      </w:pPr>
    </w:p>
    <w:p w14:paraId="0EFEBE61" w14:textId="4A2FF1F3" w:rsidR="00B60775" w:rsidRDefault="00D86455" w:rsidP="005471FC">
      <w:pPr>
        <w:jc w:val="center"/>
        <w:rPr>
          <w:sz w:val="32"/>
          <w:szCs w:val="32"/>
        </w:rPr>
      </w:pPr>
      <w:r>
        <w:rPr>
          <w:noProof/>
        </w:rPr>
        <w:drawing>
          <wp:inline distT="0" distB="0" distL="0" distR="0" wp14:anchorId="2C61D098" wp14:editId="190CD35D">
            <wp:extent cx="1895475" cy="733425"/>
            <wp:effectExtent l="0" t="0" r="9525" b="9525"/>
            <wp:docPr id="5"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Une image contenant Police, texte, logo, Graphiqu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ln>
                      <a:noFill/>
                    </a:ln>
                  </pic:spPr>
                </pic:pic>
              </a:graphicData>
            </a:graphic>
          </wp:inline>
        </w:drawing>
      </w:r>
    </w:p>
    <w:p w14:paraId="18CB3D54" w14:textId="77777777" w:rsidR="00B60775" w:rsidRDefault="00B60775" w:rsidP="00B94F4B">
      <w:pPr>
        <w:jc w:val="center"/>
        <w:rPr>
          <w:sz w:val="32"/>
          <w:szCs w:val="32"/>
        </w:rPr>
      </w:pPr>
    </w:p>
    <w:p w14:paraId="3C77F910" w14:textId="77777777" w:rsidR="00B60775" w:rsidRDefault="00B60775" w:rsidP="00B94F4B">
      <w:pPr>
        <w:jc w:val="center"/>
        <w:rPr>
          <w:sz w:val="32"/>
          <w:szCs w:val="32"/>
        </w:rPr>
      </w:pPr>
    </w:p>
    <w:p w14:paraId="4B5E5A08" w14:textId="7CB36C74" w:rsidR="007C044F" w:rsidRDefault="00716B8A" w:rsidP="00B94F4B">
      <w:pPr>
        <w:jc w:val="center"/>
        <w:rPr>
          <w:b/>
          <w:bCs/>
          <w:sz w:val="40"/>
          <w:szCs w:val="40"/>
        </w:rPr>
      </w:pPr>
      <w:r>
        <w:rPr>
          <w:b/>
          <w:bCs/>
          <w:sz w:val="40"/>
          <w:szCs w:val="40"/>
        </w:rPr>
        <w:t>VALORISATION DE TERRAINS ENHERBES SUR LE</w:t>
      </w:r>
      <w:r w:rsidR="00B64AC5">
        <w:rPr>
          <w:b/>
          <w:bCs/>
          <w:sz w:val="40"/>
          <w:szCs w:val="40"/>
        </w:rPr>
        <w:t xml:space="preserve"> PLATEAU DE FRESCATY</w:t>
      </w:r>
    </w:p>
    <w:p w14:paraId="103B480A" w14:textId="1FC4BA67" w:rsidR="00B64AC5" w:rsidRDefault="00B64AC5" w:rsidP="00B94F4B">
      <w:pPr>
        <w:jc w:val="center"/>
        <w:rPr>
          <w:b/>
          <w:bCs/>
          <w:sz w:val="40"/>
          <w:szCs w:val="40"/>
        </w:rPr>
      </w:pPr>
      <w:r>
        <w:rPr>
          <w:b/>
          <w:bCs/>
          <w:sz w:val="40"/>
          <w:szCs w:val="40"/>
        </w:rPr>
        <w:t>EUROMETROPOLE DE METZ</w:t>
      </w:r>
    </w:p>
    <w:p w14:paraId="592FC647" w14:textId="18D668DD" w:rsidR="00C87A75" w:rsidRDefault="00C87A75" w:rsidP="00B94F4B">
      <w:pPr>
        <w:jc w:val="center"/>
        <w:rPr>
          <w:b/>
          <w:bCs/>
          <w:sz w:val="40"/>
          <w:szCs w:val="40"/>
        </w:rPr>
      </w:pPr>
    </w:p>
    <w:p w14:paraId="74819C4E" w14:textId="6817CC45" w:rsidR="00C87A75" w:rsidRPr="00C40C3E" w:rsidRDefault="00C87A75" w:rsidP="00B94F4B">
      <w:pPr>
        <w:jc w:val="center"/>
        <w:rPr>
          <w:b/>
          <w:bCs/>
          <w:i/>
          <w:iCs/>
          <w:sz w:val="40"/>
          <w:szCs w:val="40"/>
        </w:rPr>
      </w:pPr>
      <w:r w:rsidRPr="00C40C3E">
        <w:rPr>
          <w:b/>
          <w:bCs/>
          <w:i/>
          <w:iCs/>
          <w:sz w:val="40"/>
          <w:szCs w:val="40"/>
        </w:rPr>
        <w:t xml:space="preserve">REGLEMENT </w:t>
      </w:r>
    </w:p>
    <w:p w14:paraId="1831E93E" w14:textId="619AC057" w:rsidR="00B60775" w:rsidRDefault="00B60775" w:rsidP="00B94F4B">
      <w:pPr>
        <w:jc w:val="center"/>
        <w:rPr>
          <w:sz w:val="32"/>
          <w:szCs w:val="32"/>
        </w:rPr>
      </w:pPr>
    </w:p>
    <w:p w14:paraId="08D1A82B" w14:textId="6E2D35F0" w:rsidR="00B60775" w:rsidRDefault="00B60775" w:rsidP="00B94F4B">
      <w:pPr>
        <w:jc w:val="center"/>
        <w:rPr>
          <w:sz w:val="32"/>
          <w:szCs w:val="32"/>
        </w:rPr>
      </w:pPr>
    </w:p>
    <w:p w14:paraId="577B1A7E" w14:textId="77777777" w:rsidR="00B60775" w:rsidRPr="00B60775" w:rsidRDefault="00B60775" w:rsidP="00B94F4B">
      <w:pPr>
        <w:jc w:val="center"/>
        <w:rPr>
          <w:sz w:val="32"/>
          <w:szCs w:val="32"/>
        </w:rPr>
      </w:pPr>
    </w:p>
    <w:p w14:paraId="656EA31C" w14:textId="6074512C" w:rsidR="00B60775" w:rsidRPr="00B60775" w:rsidRDefault="00B60775" w:rsidP="00B94F4B">
      <w:pPr>
        <w:jc w:val="center"/>
        <w:rPr>
          <w:sz w:val="32"/>
          <w:szCs w:val="32"/>
        </w:rPr>
      </w:pPr>
    </w:p>
    <w:p w14:paraId="695AE351" w14:textId="79612D31" w:rsidR="00B60775" w:rsidRDefault="00B60775" w:rsidP="00516E84">
      <w:pPr>
        <w:jc w:val="center"/>
        <w:rPr>
          <w:b/>
          <w:bCs/>
          <w:i/>
          <w:iCs/>
          <w:sz w:val="32"/>
          <w:szCs w:val="32"/>
        </w:rPr>
      </w:pPr>
      <w:bookmarkStart w:id="0" w:name="_Hlk129265551"/>
      <w:r w:rsidRPr="00B60775">
        <w:rPr>
          <w:b/>
          <w:bCs/>
          <w:i/>
          <w:iCs/>
          <w:sz w:val="32"/>
          <w:szCs w:val="32"/>
        </w:rPr>
        <w:t>APP</w:t>
      </w:r>
      <w:r w:rsidR="00B64AC5">
        <w:rPr>
          <w:b/>
          <w:bCs/>
          <w:i/>
          <w:iCs/>
          <w:sz w:val="32"/>
          <w:szCs w:val="32"/>
        </w:rPr>
        <w:t xml:space="preserve">EL A MANIFESTATION D’INTERET </w:t>
      </w:r>
    </w:p>
    <w:p w14:paraId="200FB427" w14:textId="4E71D0B3" w:rsidR="00B64AC5" w:rsidRPr="00516E84" w:rsidRDefault="00B64AC5" w:rsidP="00516E84">
      <w:pPr>
        <w:jc w:val="center"/>
        <w:rPr>
          <w:b/>
          <w:bCs/>
          <w:i/>
          <w:iCs/>
          <w:sz w:val="32"/>
          <w:szCs w:val="32"/>
        </w:rPr>
      </w:pPr>
      <w:r w:rsidRPr="00002C17">
        <w:rPr>
          <w:b/>
          <w:bCs/>
          <w:i/>
          <w:iCs/>
          <w:sz w:val="32"/>
          <w:szCs w:val="32"/>
        </w:rPr>
        <w:t>MARS-AVRIL</w:t>
      </w:r>
      <w:r>
        <w:rPr>
          <w:b/>
          <w:bCs/>
          <w:i/>
          <w:iCs/>
          <w:sz w:val="32"/>
          <w:szCs w:val="32"/>
        </w:rPr>
        <w:t xml:space="preserve"> 202</w:t>
      </w:r>
      <w:r w:rsidR="00383F43">
        <w:rPr>
          <w:b/>
          <w:bCs/>
          <w:i/>
          <w:iCs/>
          <w:sz w:val="32"/>
          <w:szCs w:val="32"/>
        </w:rPr>
        <w:t>5</w:t>
      </w:r>
    </w:p>
    <w:bookmarkEnd w:id="0"/>
    <w:p w14:paraId="52065F59" w14:textId="28B4399A" w:rsidR="00B60775" w:rsidRDefault="00B60775" w:rsidP="00B94F4B">
      <w:pPr>
        <w:jc w:val="center"/>
        <w:rPr>
          <w:sz w:val="32"/>
          <w:szCs w:val="32"/>
        </w:rPr>
      </w:pPr>
    </w:p>
    <w:p w14:paraId="25129D04" w14:textId="561E74A6" w:rsidR="00B60775" w:rsidRDefault="00B60775" w:rsidP="00B94F4B">
      <w:pPr>
        <w:jc w:val="center"/>
        <w:rPr>
          <w:sz w:val="32"/>
          <w:szCs w:val="32"/>
        </w:rPr>
      </w:pPr>
    </w:p>
    <w:p w14:paraId="696DE81B" w14:textId="386E51EA" w:rsidR="00B60775" w:rsidRDefault="00B60775" w:rsidP="00AB32D2">
      <w:pPr>
        <w:jc w:val="both"/>
        <w:rPr>
          <w:sz w:val="32"/>
          <w:szCs w:val="32"/>
        </w:rPr>
      </w:pPr>
    </w:p>
    <w:p w14:paraId="7B494C61" w14:textId="4604254A" w:rsidR="00B60775" w:rsidRDefault="00B60775" w:rsidP="00AB32D2">
      <w:pPr>
        <w:jc w:val="both"/>
        <w:rPr>
          <w:sz w:val="32"/>
          <w:szCs w:val="32"/>
        </w:rPr>
      </w:pPr>
    </w:p>
    <w:p w14:paraId="2817720F" w14:textId="267F6BB0" w:rsidR="00B60775" w:rsidRDefault="00B60775" w:rsidP="00AB32D2">
      <w:pPr>
        <w:jc w:val="both"/>
        <w:rPr>
          <w:sz w:val="32"/>
          <w:szCs w:val="32"/>
        </w:rPr>
      </w:pPr>
    </w:p>
    <w:p w14:paraId="0153084C" w14:textId="6971F86A" w:rsidR="00B60775" w:rsidRDefault="00B60775" w:rsidP="00AB32D2">
      <w:pPr>
        <w:jc w:val="both"/>
        <w:rPr>
          <w:sz w:val="32"/>
          <w:szCs w:val="32"/>
        </w:rPr>
      </w:pPr>
    </w:p>
    <w:p w14:paraId="5453EC2D" w14:textId="32984E58" w:rsidR="00B60775" w:rsidRDefault="00B60775" w:rsidP="00AB32D2">
      <w:pPr>
        <w:jc w:val="both"/>
        <w:rPr>
          <w:sz w:val="32"/>
          <w:szCs w:val="32"/>
        </w:rPr>
      </w:pPr>
    </w:p>
    <w:p w14:paraId="545A3BEC" w14:textId="77777777" w:rsidR="00420232" w:rsidRDefault="00B64AC5" w:rsidP="00420232">
      <w:pPr>
        <w:spacing w:after="0" w:line="240" w:lineRule="auto"/>
        <w:jc w:val="both"/>
        <w:rPr>
          <w:b/>
          <w:bCs/>
          <w:sz w:val="28"/>
          <w:szCs w:val="32"/>
        </w:rPr>
      </w:pPr>
      <w:r w:rsidRPr="00D22D9A">
        <w:rPr>
          <w:b/>
          <w:bCs/>
          <w:sz w:val="28"/>
          <w:szCs w:val="32"/>
        </w:rPr>
        <w:lastRenderedPageBreak/>
        <w:t>I</w:t>
      </w:r>
      <w:r w:rsidR="00420232">
        <w:rPr>
          <w:b/>
          <w:bCs/>
          <w:sz w:val="28"/>
          <w:szCs w:val="32"/>
        </w:rPr>
        <w:t>NTRODUCTION</w:t>
      </w:r>
    </w:p>
    <w:p w14:paraId="42BBD3E4" w14:textId="5660A301" w:rsidR="00945ED9" w:rsidRPr="00420232" w:rsidRDefault="00420232" w:rsidP="00420232">
      <w:pPr>
        <w:spacing w:after="0" w:line="240" w:lineRule="auto"/>
        <w:jc w:val="both"/>
        <w:rPr>
          <w:b/>
          <w:bCs/>
          <w:sz w:val="28"/>
          <w:szCs w:val="32"/>
        </w:rPr>
      </w:pPr>
      <w:r w:rsidRPr="00420232">
        <w:t>_____________________________________________________________________________</w:t>
      </w:r>
    </w:p>
    <w:p w14:paraId="31FA4552" w14:textId="77777777" w:rsidR="00420232" w:rsidRDefault="00420232" w:rsidP="00420232">
      <w:pPr>
        <w:pStyle w:val="Paragraphedeliste"/>
        <w:spacing w:before="0" w:line="240" w:lineRule="auto"/>
        <w:ind w:firstLine="0"/>
      </w:pPr>
    </w:p>
    <w:p w14:paraId="6FEF941F" w14:textId="78DF84E5" w:rsidR="00716B8A" w:rsidRDefault="00B64AC5" w:rsidP="00F44484">
      <w:pPr>
        <w:pStyle w:val="Paragraphedeliste"/>
        <w:ind w:firstLine="0"/>
      </w:pPr>
      <w:r>
        <w:t>L’Eurométropole de Metz</w:t>
      </w:r>
      <w:r w:rsidR="008563DE">
        <w:t xml:space="preserve"> </w:t>
      </w:r>
      <w:r w:rsidR="008563DE" w:rsidRPr="00A37490">
        <w:t>et l’EPFGE</w:t>
      </w:r>
      <w:r w:rsidR="00381347">
        <w:t xml:space="preserve"> </w:t>
      </w:r>
      <w:r w:rsidR="008563DE">
        <w:t>ont en co-propriété le</w:t>
      </w:r>
      <w:r>
        <w:t xml:space="preserve"> Plateau de Frescaty</w:t>
      </w:r>
      <w:r w:rsidR="00D22D9A">
        <w:t xml:space="preserve"> situé sur les communes d’Augny, de Moulins</w:t>
      </w:r>
      <w:r w:rsidR="00716B8A">
        <w:t>-</w:t>
      </w:r>
      <w:r w:rsidR="00D22D9A">
        <w:t>l</w:t>
      </w:r>
      <w:r w:rsidR="00716B8A">
        <w:t>è</w:t>
      </w:r>
      <w:r w:rsidR="00D22D9A">
        <w:t>s</w:t>
      </w:r>
      <w:r w:rsidR="00716B8A">
        <w:t>-</w:t>
      </w:r>
      <w:r w:rsidR="00D22D9A">
        <w:t>Metz et de Marly. Le Plateau de Frescaty est un espace</w:t>
      </w:r>
      <w:r>
        <w:t xml:space="preserve"> de requalification urbaine depuis le départ de l’armée en 2015 (ancienne base aérienne). Cette emprise de plus de 380 ha est partiellement couver</w:t>
      </w:r>
      <w:r w:rsidRPr="00D36B28">
        <w:t>t</w:t>
      </w:r>
      <w:r w:rsidR="0053291C" w:rsidRPr="00D36B28">
        <w:t>e</w:t>
      </w:r>
      <w:r>
        <w:t xml:space="preserve"> par des surfaces enherbée</w:t>
      </w:r>
      <w:r w:rsidR="00893BDA">
        <w:t>s</w:t>
      </w:r>
      <w:r>
        <w:t xml:space="preserve"> notamment dans sa partie centrale le long de l’ancienne piste. </w:t>
      </w:r>
    </w:p>
    <w:p w14:paraId="2ECDFCF5" w14:textId="7AACD6BD" w:rsidR="00716B8A" w:rsidRDefault="00716B8A" w:rsidP="00F44484">
      <w:pPr>
        <w:pStyle w:val="Paragraphedeliste"/>
        <w:ind w:firstLine="0"/>
      </w:pPr>
    </w:p>
    <w:p w14:paraId="53B6FECE" w14:textId="412F7FDE" w:rsidR="00716B8A" w:rsidRDefault="00716B8A" w:rsidP="00F44484">
      <w:pPr>
        <w:pStyle w:val="Paragraphedeliste"/>
        <w:ind w:firstLine="0"/>
      </w:pPr>
      <w:r>
        <w:t xml:space="preserve">L’Eurométropole désire valoriser la gestion de ces parcelles en leur conférant une dimension sociale, responsable et soucieuse du développement durable. </w:t>
      </w:r>
    </w:p>
    <w:p w14:paraId="7FA6EFF8" w14:textId="77777777" w:rsidR="00716B8A" w:rsidRDefault="00716B8A" w:rsidP="00F44484">
      <w:pPr>
        <w:pStyle w:val="Paragraphedeliste"/>
        <w:ind w:firstLine="0"/>
      </w:pPr>
    </w:p>
    <w:p w14:paraId="2D8E6DDC" w14:textId="103E85D7" w:rsidR="00FC325C" w:rsidRDefault="00FC325C" w:rsidP="00F44484">
      <w:pPr>
        <w:pStyle w:val="Paragraphedeliste"/>
        <w:ind w:firstLine="0"/>
      </w:pPr>
      <w:r>
        <w:t xml:space="preserve">D’autant plus, l’Eurométropole dans le cadre de son Projet Alimentaire Territorial  (PAT) promeut le développement de pratiques d’élevage, de pâturage et de gestion extensive des espaces dont elle est propriétaire ou gestionnaire. </w:t>
      </w:r>
    </w:p>
    <w:p w14:paraId="197628C0" w14:textId="77777777" w:rsidR="00B67BAF" w:rsidRDefault="00B67BAF" w:rsidP="00F44484">
      <w:pPr>
        <w:pStyle w:val="Paragraphedeliste"/>
        <w:ind w:firstLine="0"/>
      </w:pPr>
    </w:p>
    <w:p w14:paraId="214F9CAA" w14:textId="0B73FF4F" w:rsidR="00FC325C" w:rsidRDefault="00FC325C" w:rsidP="00F44484">
      <w:pPr>
        <w:pStyle w:val="Paragraphedeliste"/>
        <w:ind w:firstLine="0"/>
      </w:pPr>
      <w:r>
        <w:t>Par ailleurs, les derniers évènements climatiques accentu</w:t>
      </w:r>
      <w:r w:rsidR="00981A45">
        <w:t>a</w:t>
      </w:r>
      <w:r>
        <w:t>nt d’autant plus les besoins en herbe des exploitants pour les animaux d’élevage</w:t>
      </w:r>
      <w:r w:rsidR="00981A45">
        <w:t>, le</w:t>
      </w:r>
      <w:r>
        <w:t xml:space="preserve"> besoin de réintroduire le pâturage et le fauchage pour </w:t>
      </w:r>
      <w:r w:rsidR="0053291C" w:rsidRPr="00D36B28">
        <w:t>le</w:t>
      </w:r>
      <w:r w:rsidR="0053291C">
        <w:t xml:space="preserve"> </w:t>
      </w:r>
      <w:r>
        <w:t>fourrage parallèlement aux modes de gestion des espaces</w:t>
      </w:r>
      <w:r w:rsidR="0053291C">
        <w:t>,</w:t>
      </w:r>
      <w:r w:rsidR="00C8042E">
        <w:t xml:space="preserve"> est donc apparu comme une des solutions afin de valoriser le site du Plateau et ses « produits ». </w:t>
      </w:r>
    </w:p>
    <w:p w14:paraId="376BD034" w14:textId="77777777" w:rsidR="00B67BAF" w:rsidRDefault="00B67BAF" w:rsidP="00F44484">
      <w:pPr>
        <w:pStyle w:val="Paragraphedeliste"/>
        <w:ind w:firstLine="0"/>
      </w:pPr>
    </w:p>
    <w:p w14:paraId="3F0A1C53" w14:textId="4BAC9B6C" w:rsidR="00716B8A" w:rsidRDefault="00716B8A" w:rsidP="00F44484">
      <w:pPr>
        <w:pStyle w:val="Paragraphedeliste"/>
        <w:ind w:firstLine="0"/>
      </w:pPr>
      <w:r>
        <w:t>Il</w:t>
      </w:r>
      <w:r w:rsidR="00C8042E">
        <w:t xml:space="preserve"> s’agit</w:t>
      </w:r>
      <w:r w:rsidR="0053291C">
        <w:t>,</w:t>
      </w:r>
      <w:r w:rsidR="00C8042E">
        <w:t xml:space="preserve"> à travers cet appel à manifestation</w:t>
      </w:r>
      <w:r w:rsidR="005C763A">
        <w:t xml:space="preserve"> d’intérêt</w:t>
      </w:r>
      <w:r w:rsidR="0053291C">
        <w:t>,</w:t>
      </w:r>
      <w:r w:rsidR="00C8042E">
        <w:t xml:space="preserve"> </w:t>
      </w:r>
      <w:r>
        <w:t xml:space="preserve">de mettre à disposition </w:t>
      </w:r>
      <w:r w:rsidR="00381347" w:rsidRPr="002D2763">
        <w:t>3</w:t>
      </w:r>
      <w:r w:rsidRPr="002D2763">
        <w:t xml:space="preserve"> </w:t>
      </w:r>
      <w:r w:rsidR="005C7902" w:rsidRPr="002D2763">
        <w:t>emprises foncières</w:t>
      </w:r>
      <w:r>
        <w:t xml:space="preserve"> du Plateau de F</w:t>
      </w:r>
      <w:r w:rsidR="00E14F41">
        <w:t>r</w:t>
      </w:r>
      <w:r>
        <w:t>escaty pour de la fauche</w:t>
      </w:r>
      <w:r w:rsidR="0053291C">
        <w:t>,</w:t>
      </w:r>
      <w:r>
        <w:t xml:space="preserve"> dont les produits seront au bénéfice d’exploitants agricoles</w:t>
      </w:r>
      <w:r w:rsidR="00C8042E">
        <w:t xml:space="preserve">. </w:t>
      </w:r>
    </w:p>
    <w:p w14:paraId="3C661B21" w14:textId="77777777" w:rsidR="00716B8A" w:rsidRDefault="00716B8A" w:rsidP="00F44484">
      <w:pPr>
        <w:pStyle w:val="Paragraphedeliste"/>
        <w:ind w:firstLine="0"/>
      </w:pPr>
    </w:p>
    <w:p w14:paraId="2DDC845F" w14:textId="15ECE6FC" w:rsidR="00B64AC5" w:rsidRDefault="00C8042E" w:rsidP="00F44484">
      <w:pPr>
        <w:pStyle w:val="Paragraphedeliste"/>
        <w:ind w:firstLine="0"/>
      </w:pPr>
      <w:r>
        <w:t>Les modalités d’attribution sont définies dans ce présent rég</w:t>
      </w:r>
      <w:r w:rsidR="008554D8">
        <w:t>lement</w:t>
      </w:r>
      <w:r>
        <w:t xml:space="preserve">. </w:t>
      </w:r>
    </w:p>
    <w:p w14:paraId="401B666D" w14:textId="77777777" w:rsidR="00B64AC5" w:rsidRPr="00341814" w:rsidRDefault="00B64AC5" w:rsidP="00F44484">
      <w:pPr>
        <w:pStyle w:val="Paragraphedeliste"/>
        <w:rPr>
          <w:color w:val="FF0000"/>
        </w:rPr>
      </w:pPr>
    </w:p>
    <w:p w14:paraId="379B3D2E" w14:textId="60BA8707" w:rsidR="008554D8" w:rsidRDefault="006E2202" w:rsidP="008C1C42">
      <w:pPr>
        <w:pStyle w:val="Titresurlignage"/>
      </w:pPr>
      <w:r w:rsidRPr="008C1C42">
        <w:t xml:space="preserve">Art. 1 : </w:t>
      </w:r>
      <w:r w:rsidR="005C763A" w:rsidRPr="008C1C42">
        <w:t>Objet</w:t>
      </w:r>
    </w:p>
    <w:p w14:paraId="6EC56518" w14:textId="139085A7" w:rsidR="008554D8" w:rsidRDefault="005C763A" w:rsidP="00F44484">
      <w:pPr>
        <w:jc w:val="both"/>
      </w:pPr>
      <w:r>
        <w:t xml:space="preserve">L’objet de cet appel à manifestation d’intérêt porte sur </w:t>
      </w:r>
      <w:r w:rsidR="00F21902">
        <w:t xml:space="preserve">la recherche d’une </w:t>
      </w:r>
      <w:r>
        <w:t xml:space="preserve">meilleure valorisation du domaine privé de l’Eurométropole par </w:t>
      </w:r>
      <w:r w:rsidR="00570921">
        <w:t>l</w:t>
      </w:r>
      <w:r>
        <w:t>a valorisation</w:t>
      </w:r>
      <w:r w:rsidR="008554D8">
        <w:t xml:space="preserve"> </w:t>
      </w:r>
      <w:r>
        <w:t>d</w:t>
      </w:r>
      <w:r w:rsidR="008554D8">
        <w:t>es produits de fauche du Plateau de Frescaty</w:t>
      </w:r>
      <w:r w:rsidR="00CE02D3">
        <w:t xml:space="preserve">. </w:t>
      </w:r>
    </w:p>
    <w:p w14:paraId="2A641137" w14:textId="3ADDAD1B" w:rsidR="00CE02D3" w:rsidRDefault="00CE02D3" w:rsidP="00F44484">
      <w:pPr>
        <w:jc w:val="both"/>
      </w:pPr>
      <w:r>
        <w:t>Cet objet porte ainsi sur :</w:t>
      </w:r>
    </w:p>
    <w:p w14:paraId="0420F7F5" w14:textId="3FE1745E" w:rsidR="005C763A" w:rsidRDefault="005C763A" w:rsidP="00F44484">
      <w:pPr>
        <w:pStyle w:val="Paragraphedeliste"/>
        <w:numPr>
          <w:ilvl w:val="0"/>
          <w:numId w:val="14"/>
        </w:numPr>
      </w:pPr>
      <w:r>
        <w:t>La protection de l’environnement par</w:t>
      </w:r>
      <w:r w:rsidR="00DA48EA">
        <w:t xml:space="preserve"> l’incitation au</w:t>
      </w:r>
      <w:r>
        <w:t xml:space="preserve"> développement de pratiques responsables, </w:t>
      </w:r>
    </w:p>
    <w:p w14:paraId="2C536FB9" w14:textId="1EDC1619" w:rsidR="008554D8" w:rsidRDefault="005C763A" w:rsidP="00F44484">
      <w:pPr>
        <w:pStyle w:val="Paragraphedeliste"/>
        <w:numPr>
          <w:ilvl w:val="0"/>
          <w:numId w:val="14"/>
        </w:numPr>
      </w:pPr>
      <w:r>
        <w:t>La limitation des</w:t>
      </w:r>
      <w:r w:rsidR="008554D8">
        <w:t xml:space="preserve"> quantité</w:t>
      </w:r>
      <w:r>
        <w:t>s</w:t>
      </w:r>
      <w:r w:rsidR="008554D8">
        <w:t xml:space="preserve"> de déchets verts</w:t>
      </w:r>
      <w:r>
        <w:t>,</w:t>
      </w:r>
    </w:p>
    <w:p w14:paraId="1EDE7339" w14:textId="22954437" w:rsidR="008554D8" w:rsidRPr="008554D8" w:rsidRDefault="005C763A" w:rsidP="00F44484">
      <w:pPr>
        <w:pStyle w:val="Paragraphedeliste"/>
        <w:numPr>
          <w:ilvl w:val="0"/>
          <w:numId w:val="14"/>
        </w:numPr>
      </w:pPr>
      <w:r>
        <w:t>Le soutien au milieu agricole</w:t>
      </w:r>
      <w:r w:rsidR="00CE02D3">
        <w:t xml:space="preserve">. </w:t>
      </w:r>
    </w:p>
    <w:p w14:paraId="7681D504" w14:textId="6533D895" w:rsidR="00426876" w:rsidRDefault="00426876" w:rsidP="00F44484">
      <w:pPr>
        <w:jc w:val="both"/>
        <w:rPr>
          <w:rFonts w:cstheme="minorHAnsi"/>
          <w:b/>
          <w:bCs/>
          <w:sz w:val="24"/>
        </w:rPr>
      </w:pPr>
    </w:p>
    <w:p w14:paraId="611EF5BD" w14:textId="78CCFCE6" w:rsidR="00483941" w:rsidRDefault="00FE3965" w:rsidP="00C84942">
      <w:r>
        <w:t xml:space="preserve">Le présent appel à manifestation d’intérêt sera publié sur le site internet de l’Eurométropole de Metz </w:t>
      </w:r>
      <w:r w:rsidR="00483941">
        <w:t xml:space="preserve">au lien suivant </w:t>
      </w:r>
      <w:hyperlink r:id="rId12" w:history="1">
        <w:r w:rsidR="00C84942" w:rsidRPr="00C84942">
          <w:rPr>
            <w:rStyle w:val="Lienhypertexte"/>
          </w:rPr>
          <w:t>https://www.eurometropolemetz.eu/typo3/record/edit?edit%5Btx_news_domain_model_news%5D%5B7591%5D=edit</w:t>
        </w:r>
      </w:hyperlink>
    </w:p>
    <w:p w14:paraId="245489BD" w14:textId="77777777" w:rsidR="00483941" w:rsidRDefault="00483941" w:rsidP="00483941">
      <w:pPr>
        <w:jc w:val="both"/>
      </w:pPr>
    </w:p>
    <w:p w14:paraId="17E3E989" w14:textId="77777777" w:rsidR="00483941" w:rsidRDefault="00483941" w:rsidP="00F44484">
      <w:pPr>
        <w:jc w:val="both"/>
      </w:pPr>
    </w:p>
    <w:p w14:paraId="6AA9B6EA" w14:textId="77777777" w:rsidR="00B162A0" w:rsidRPr="00E56C58" w:rsidRDefault="00B162A0" w:rsidP="00E56C58">
      <w:pPr>
        <w:rPr>
          <w:rFonts w:cstheme="minorHAnsi"/>
          <w:b/>
          <w:bCs/>
          <w:sz w:val="24"/>
        </w:rPr>
      </w:pPr>
    </w:p>
    <w:p w14:paraId="442E7397" w14:textId="77777777" w:rsidR="00E56C58" w:rsidRPr="00E56C58" w:rsidRDefault="00E56C58" w:rsidP="00E56C58">
      <w:pPr>
        <w:rPr>
          <w:rFonts w:cstheme="minorHAnsi"/>
          <w:b/>
          <w:bCs/>
          <w:sz w:val="24"/>
        </w:rPr>
      </w:pPr>
    </w:p>
    <w:p w14:paraId="6D95AF59" w14:textId="2CA23C15" w:rsidR="00115913" w:rsidRPr="00E56C58" w:rsidRDefault="00E56C58" w:rsidP="00E56C58">
      <w:pPr>
        <w:pStyle w:val="Titresurlignage"/>
      </w:pPr>
      <w:r>
        <w:t xml:space="preserve">Art. 2 : </w:t>
      </w:r>
      <w:r w:rsidR="00D22D9A" w:rsidRPr="00E56C58">
        <w:t>Nature et conditions de la mise à disposition</w:t>
      </w:r>
    </w:p>
    <w:p w14:paraId="43216DC7" w14:textId="77777777" w:rsidR="00E56C58" w:rsidRDefault="00E56C58" w:rsidP="00F44484">
      <w:pPr>
        <w:jc w:val="both"/>
        <w:rPr>
          <w:rFonts w:ascii="Calibri" w:eastAsia="Cambria" w:hAnsi="Calibri" w:cs="Times New Roman"/>
          <w:noProof/>
          <w:szCs w:val="24"/>
        </w:rPr>
      </w:pPr>
    </w:p>
    <w:p w14:paraId="2488D896" w14:textId="7C9603A5" w:rsidR="004D1699" w:rsidRPr="00E31D65" w:rsidRDefault="00FE5B9E" w:rsidP="00F44484">
      <w:pPr>
        <w:jc w:val="both"/>
        <w:rPr>
          <w:rFonts w:ascii="Calibri" w:eastAsia="Cambria" w:hAnsi="Calibri" w:cs="Times New Roman"/>
          <w:noProof/>
          <w:szCs w:val="24"/>
        </w:rPr>
      </w:pPr>
      <w:r w:rsidRPr="00E31D65">
        <w:rPr>
          <w:rFonts w:ascii="Calibri" w:eastAsia="Cambria" w:hAnsi="Calibri" w:cs="Times New Roman"/>
          <w:noProof/>
          <w:sz w:val="20"/>
          <w:szCs w:val="20"/>
        </w:rPr>
        <mc:AlternateContent>
          <mc:Choice Requires="wps">
            <w:drawing>
              <wp:anchor distT="45720" distB="45720" distL="114300" distR="114300" simplePos="0" relativeHeight="251659264" behindDoc="0" locked="0" layoutInCell="1" allowOverlap="1" wp14:anchorId="6AB790C5" wp14:editId="2216D63E">
                <wp:simplePos x="0" y="0"/>
                <wp:positionH relativeFrom="margin">
                  <wp:posOffset>1934845</wp:posOffset>
                </wp:positionH>
                <wp:positionV relativeFrom="paragraph">
                  <wp:posOffset>259715</wp:posOffset>
                </wp:positionV>
                <wp:extent cx="1952625" cy="16002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600200"/>
                        </a:xfrm>
                        <a:prstGeom prst="rect">
                          <a:avLst/>
                        </a:prstGeom>
                        <a:solidFill>
                          <a:srgbClr val="FFFFFF"/>
                        </a:solidFill>
                        <a:ln w="9525">
                          <a:noFill/>
                          <a:miter lim="800000"/>
                          <a:headEnd/>
                          <a:tailEnd/>
                        </a:ln>
                      </wps:spPr>
                      <wps:txbx>
                        <w:txbxContent>
                          <w:p w14:paraId="0702D9C6" w14:textId="0985AD8B" w:rsidR="00002C17" w:rsidRPr="00E56E7C" w:rsidRDefault="00002C17" w:rsidP="00002C17">
                            <w:pPr>
                              <w:rPr>
                                <w:b/>
                                <w:bCs/>
                                <w:sz w:val="20"/>
                                <w:szCs w:val="20"/>
                                <w:u w:val="single"/>
                              </w:rPr>
                            </w:pPr>
                            <w:r w:rsidRPr="00E56E7C">
                              <w:rPr>
                                <w:b/>
                                <w:bCs/>
                                <w:sz w:val="20"/>
                                <w:szCs w:val="20"/>
                                <w:u w:val="single"/>
                              </w:rPr>
                              <w:t xml:space="preserve">LOT </w:t>
                            </w:r>
                            <w:r w:rsidR="00B37DD5">
                              <w:rPr>
                                <w:b/>
                                <w:bCs/>
                                <w:sz w:val="20"/>
                                <w:szCs w:val="20"/>
                                <w:u w:val="single"/>
                              </w:rPr>
                              <w:t>2</w:t>
                            </w:r>
                            <w:r w:rsidR="00E56E7C" w:rsidRPr="00E56E7C">
                              <w:rPr>
                                <w:b/>
                                <w:bCs/>
                                <w:sz w:val="20"/>
                                <w:szCs w:val="20"/>
                                <w:u w:val="single"/>
                              </w:rPr>
                              <w:t xml:space="preserve"> : </w:t>
                            </w:r>
                            <w:r w:rsidR="002D2763">
                              <w:rPr>
                                <w:b/>
                                <w:bCs/>
                                <w:sz w:val="20"/>
                                <w:szCs w:val="20"/>
                                <w:u w:val="single"/>
                              </w:rPr>
                              <w:t>24,5</w:t>
                            </w:r>
                            <w:r w:rsidR="00E56E7C" w:rsidRPr="00E56E7C">
                              <w:rPr>
                                <w:b/>
                                <w:bCs/>
                                <w:sz w:val="20"/>
                                <w:szCs w:val="20"/>
                                <w:u w:val="single"/>
                              </w:rPr>
                              <w:t xml:space="preserve"> ha</w:t>
                            </w:r>
                          </w:p>
                          <w:p w14:paraId="458464D8" w14:textId="77777777" w:rsidR="00E1383A" w:rsidRPr="00E1383A" w:rsidRDefault="00E1383A" w:rsidP="00E1383A">
                            <w:pPr>
                              <w:rPr>
                                <w:sz w:val="20"/>
                                <w:szCs w:val="20"/>
                              </w:rPr>
                            </w:pPr>
                            <w:r w:rsidRPr="00E1383A">
                              <w:rPr>
                                <w:sz w:val="20"/>
                                <w:szCs w:val="20"/>
                              </w:rPr>
                              <w:t>Commune</w:t>
                            </w:r>
                            <w:r w:rsidRPr="00E1383A">
                              <w:rPr>
                                <w:sz w:val="20"/>
                                <w:szCs w:val="20"/>
                              </w:rPr>
                              <w:tab/>
                              <w:t>Section</w:t>
                            </w:r>
                            <w:r w:rsidRPr="00E1383A">
                              <w:rPr>
                                <w:sz w:val="20"/>
                                <w:szCs w:val="20"/>
                              </w:rPr>
                              <w:tab/>
                              <w:t xml:space="preserve">parcelle </w:t>
                            </w:r>
                          </w:p>
                          <w:p w14:paraId="031D99E0" w14:textId="128F4528" w:rsidR="00E1383A" w:rsidRPr="00E1383A" w:rsidRDefault="00E1383A" w:rsidP="00E1383A">
                            <w:pPr>
                              <w:rPr>
                                <w:sz w:val="20"/>
                                <w:szCs w:val="20"/>
                              </w:rPr>
                            </w:pPr>
                            <w:r w:rsidRPr="00E1383A">
                              <w:rPr>
                                <w:sz w:val="20"/>
                                <w:szCs w:val="20"/>
                              </w:rPr>
                              <w:t>AUGNY</w:t>
                            </w:r>
                            <w:r w:rsidRPr="00E1383A">
                              <w:rPr>
                                <w:sz w:val="20"/>
                                <w:szCs w:val="20"/>
                              </w:rPr>
                              <w:tab/>
                            </w:r>
                            <w:r w:rsidR="004C03C7">
                              <w:rPr>
                                <w:sz w:val="20"/>
                                <w:szCs w:val="20"/>
                              </w:rPr>
                              <w:tab/>
                            </w:r>
                            <w:r w:rsidRPr="00E1383A">
                              <w:rPr>
                                <w:sz w:val="20"/>
                                <w:szCs w:val="20"/>
                              </w:rPr>
                              <w:t>13</w:t>
                            </w:r>
                            <w:r w:rsidRPr="00E1383A">
                              <w:rPr>
                                <w:sz w:val="20"/>
                                <w:szCs w:val="20"/>
                              </w:rPr>
                              <w:tab/>
                              <w:t>90</w:t>
                            </w:r>
                          </w:p>
                          <w:p w14:paraId="21A4CCF7" w14:textId="0BD44857" w:rsidR="00E1383A" w:rsidRPr="00E1383A" w:rsidRDefault="00E1383A" w:rsidP="00E1383A">
                            <w:pPr>
                              <w:rPr>
                                <w:sz w:val="20"/>
                                <w:szCs w:val="20"/>
                              </w:rPr>
                            </w:pPr>
                            <w:r w:rsidRPr="00E1383A">
                              <w:rPr>
                                <w:sz w:val="20"/>
                                <w:szCs w:val="20"/>
                              </w:rPr>
                              <w:t xml:space="preserve"> </w:t>
                            </w:r>
                            <w:r w:rsidRPr="00E1383A">
                              <w:rPr>
                                <w:sz w:val="20"/>
                                <w:szCs w:val="20"/>
                              </w:rPr>
                              <w:tab/>
                            </w:r>
                            <w:r w:rsidRPr="00E1383A">
                              <w:rPr>
                                <w:sz w:val="20"/>
                                <w:szCs w:val="20"/>
                              </w:rPr>
                              <w:tab/>
                            </w:r>
                            <w:r w:rsidR="004C03C7">
                              <w:rPr>
                                <w:sz w:val="20"/>
                                <w:szCs w:val="20"/>
                              </w:rPr>
                              <w:tab/>
                            </w:r>
                            <w:r w:rsidRPr="00E1383A">
                              <w:rPr>
                                <w:sz w:val="20"/>
                                <w:szCs w:val="20"/>
                              </w:rPr>
                              <w:t>98</w:t>
                            </w:r>
                          </w:p>
                          <w:p w14:paraId="4A57E81D" w14:textId="69E7EA66" w:rsidR="00E1383A" w:rsidRPr="00E1383A" w:rsidRDefault="00E1383A" w:rsidP="00E1383A">
                            <w:pPr>
                              <w:rPr>
                                <w:sz w:val="20"/>
                                <w:szCs w:val="20"/>
                              </w:rPr>
                            </w:pPr>
                            <w:r w:rsidRPr="00E1383A">
                              <w:rPr>
                                <w:sz w:val="20"/>
                                <w:szCs w:val="20"/>
                              </w:rPr>
                              <w:t xml:space="preserve"> </w:t>
                            </w:r>
                            <w:r w:rsidRPr="00E1383A">
                              <w:rPr>
                                <w:sz w:val="20"/>
                                <w:szCs w:val="20"/>
                              </w:rPr>
                              <w:tab/>
                            </w:r>
                            <w:r w:rsidRPr="00E1383A">
                              <w:rPr>
                                <w:sz w:val="20"/>
                                <w:szCs w:val="20"/>
                              </w:rPr>
                              <w:tab/>
                            </w:r>
                            <w:r w:rsidR="004C03C7">
                              <w:rPr>
                                <w:sz w:val="20"/>
                                <w:szCs w:val="20"/>
                              </w:rPr>
                              <w:tab/>
                            </w:r>
                            <w:r w:rsidRPr="00E1383A">
                              <w:rPr>
                                <w:sz w:val="20"/>
                                <w:szCs w:val="20"/>
                              </w:rPr>
                              <w:t>99</w:t>
                            </w:r>
                          </w:p>
                          <w:p w14:paraId="2BFDF89E" w14:textId="1D5CCA94" w:rsidR="00002C17" w:rsidRDefault="00E1383A" w:rsidP="00E1383A">
                            <w:r w:rsidRPr="00E1383A">
                              <w:rPr>
                                <w:sz w:val="20"/>
                                <w:szCs w:val="20"/>
                              </w:rPr>
                              <w:t xml:space="preserve"> </w:t>
                            </w:r>
                            <w:r w:rsidRPr="00E1383A">
                              <w:rPr>
                                <w:sz w:val="20"/>
                                <w:szCs w:val="20"/>
                              </w:rPr>
                              <w:tab/>
                            </w:r>
                            <w:r w:rsidR="004C03C7">
                              <w:rPr>
                                <w:sz w:val="20"/>
                                <w:szCs w:val="20"/>
                              </w:rPr>
                              <w:tab/>
                            </w:r>
                            <w:r w:rsidRPr="00E1383A">
                              <w:rPr>
                                <w:sz w:val="20"/>
                                <w:szCs w:val="20"/>
                              </w:rPr>
                              <w:t>14</w:t>
                            </w:r>
                            <w:r w:rsidRPr="00E1383A">
                              <w:rPr>
                                <w:sz w:val="20"/>
                                <w:szCs w:val="20"/>
                              </w:rPr>
                              <w:tab/>
                              <w:t>129</w:t>
                            </w:r>
                            <w:r w:rsidR="00002C17">
                              <w:tab/>
                            </w:r>
                            <w:r w:rsidR="00002C17">
                              <w:tab/>
                            </w:r>
                          </w:p>
                          <w:p w14:paraId="2F51C607" w14:textId="49378D7B" w:rsidR="00002C17" w:rsidRDefault="00002C17" w:rsidP="00002C17">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790C5" id="_x0000_t202" coordsize="21600,21600" o:spt="202" path="m,l,21600r21600,l21600,xe">
                <v:stroke joinstyle="miter"/>
                <v:path gradientshapeok="t" o:connecttype="rect"/>
              </v:shapetype>
              <v:shape id="Zone de texte 2" o:spid="_x0000_s1026" type="#_x0000_t202" style="position:absolute;left:0;text-align:left;margin-left:152.35pt;margin-top:20.45pt;width:153.75pt;height:1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" stroked="f">
                <v:textbox>
                  <w:txbxContent>
                    <w:p w14:paraId="0702D9C6" w14:textId="0985AD8B" w:rsidR="00002C17" w:rsidRPr="00E56E7C" w:rsidRDefault="00002C17" w:rsidP="00002C17">
                      <w:pPr>
                        <w:rPr>
                          <w:b/>
                          <w:bCs/>
                          <w:sz w:val="20"/>
                          <w:szCs w:val="20"/>
                          <w:u w:val="single"/>
                        </w:rPr>
                      </w:pPr>
                      <w:r w:rsidRPr="00E56E7C">
                        <w:rPr>
                          <w:b/>
                          <w:bCs/>
                          <w:sz w:val="20"/>
                          <w:szCs w:val="20"/>
                          <w:u w:val="single"/>
                        </w:rPr>
                        <w:t xml:space="preserve">LOT </w:t>
                      </w:r>
                      <w:r w:rsidR="00B37DD5">
                        <w:rPr>
                          <w:b/>
                          <w:bCs/>
                          <w:sz w:val="20"/>
                          <w:szCs w:val="20"/>
                          <w:u w:val="single"/>
                        </w:rPr>
                        <w:t>2</w:t>
                      </w:r>
                      <w:r w:rsidR="00E56E7C" w:rsidRPr="00E56E7C">
                        <w:rPr>
                          <w:b/>
                          <w:bCs/>
                          <w:sz w:val="20"/>
                          <w:szCs w:val="20"/>
                          <w:u w:val="single"/>
                        </w:rPr>
                        <w:t xml:space="preserve"> : </w:t>
                      </w:r>
                      <w:r w:rsidR="002D2763">
                        <w:rPr>
                          <w:b/>
                          <w:bCs/>
                          <w:sz w:val="20"/>
                          <w:szCs w:val="20"/>
                          <w:u w:val="single"/>
                        </w:rPr>
                        <w:t>24,5</w:t>
                      </w:r>
                      <w:r w:rsidR="00E56E7C" w:rsidRPr="00E56E7C">
                        <w:rPr>
                          <w:b/>
                          <w:bCs/>
                          <w:sz w:val="20"/>
                          <w:szCs w:val="20"/>
                          <w:u w:val="single"/>
                        </w:rPr>
                        <w:t xml:space="preserve"> ha</w:t>
                      </w:r>
                    </w:p>
                    <w:p w14:paraId="458464D8" w14:textId="77777777" w:rsidR="00E1383A" w:rsidRPr="00E1383A" w:rsidRDefault="00E1383A" w:rsidP="00E1383A">
                      <w:pPr>
                        <w:rPr>
                          <w:sz w:val="20"/>
                          <w:szCs w:val="20"/>
                        </w:rPr>
                      </w:pPr>
                      <w:r w:rsidRPr="00E1383A">
                        <w:rPr>
                          <w:sz w:val="20"/>
                          <w:szCs w:val="20"/>
                        </w:rPr>
                        <w:t>Commune</w:t>
                      </w:r>
                      <w:r w:rsidRPr="00E1383A">
                        <w:rPr>
                          <w:sz w:val="20"/>
                          <w:szCs w:val="20"/>
                        </w:rPr>
                        <w:tab/>
                        <w:t>Section</w:t>
                      </w:r>
                      <w:r w:rsidRPr="00E1383A">
                        <w:rPr>
                          <w:sz w:val="20"/>
                          <w:szCs w:val="20"/>
                        </w:rPr>
                        <w:tab/>
                        <w:t xml:space="preserve">parcelle </w:t>
                      </w:r>
                    </w:p>
                    <w:p w14:paraId="031D99E0" w14:textId="128F4528" w:rsidR="00E1383A" w:rsidRPr="00E1383A" w:rsidRDefault="00E1383A" w:rsidP="00E1383A">
                      <w:pPr>
                        <w:rPr>
                          <w:sz w:val="20"/>
                          <w:szCs w:val="20"/>
                        </w:rPr>
                      </w:pPr>
                      <w:r w:rsidRPr="00E1383A">
                        <w:rPr>
                          <w:sz w:val="20"/>
                          <w:szCs w:val="20"/>
                        </w:rPr>
                        <w:t>AUGNY</w:t>
                      </w:r>
                      <w:r w:rsidRPr="00E1383A">
                        <w:rPr>
                          <w:sz w:val="20"/>
                          <w:szCs w:val="20"/>
                        </w:rPr>
                        <w:tab/>
                      </w:r>
                      <w:r w:rsidR="004C03C7">
                        <w:rPr>
                          <w:sz w:val="20"/>
                          <w:szCs w:val="20"/>
                        </w:rPr>
                        <w:tab/>
                      </w:r>
                      <w:r w:rsidRPr="00E1383A">
                        <w:rPr>
                          <w:sz w:val="20"/>
                          <w:szCs w:val="20"/>
                        </w:rPr>
                        <w:t>13</w:t>
                      </w:r>
                      <w:r w:rsidRPr="00E1383A">
                        <w:rPr>
                          <w:sz w:val="20"/>
                          <w:szCs w:val="20"/>
                        </w:rPr>
                        <w:tab/>
                        <w:t>90</w:t>
                      </w:r>
                    </w:p>
                    <w:p w14:paraId="21A4CCF7" w14:textId="0BD44857" w:rsidR="00E1383A" w:rsidRPr="00E1383A" w:rsidRDefault="00E1383A" w:rsidP="00E1383A">
                      <w:pPr>
                        <w:rPr>
                          <w:sz w:val="20"/>
                          <w:szCs w:val="20"/>
                        </w:rPr>
                      </w:pPr>
                      <w:r w:rsidRPr="00E1383A">
                        <w:rPr>
                          <w:sz w:val="20"/>
                          <w:szCs w:val="20"/>
                        </w:rPr>
                        <w:t xml:space="preserve"> </w:t>
                      </w:r>
                      <w:r w:rsidRPr="00E1383A">
                        <w:rPr>
                          <w:sz w:val="20"/>
                          <w:szCs w:val="20"/>
                        </w:rPr>
                        <w:tab/>
                      </w:r>
                      <w:r w:rsidRPr="00E1383A">
                        <w:rPr>
                          <w:sz w:val="20"/>
                          <w:szCs w:val="20"/>
                        </w:rPr>
                        <w:tab/>
                      </w:r>
                      <w:r w:rsidR="004C03C7">
                        <w:rPr>
                          <w:sz w:val="20"/>
                          <w:szCs w:val="20"/>
                        </w:rPr>
                        <w:tab/>
                      </w:r>
                      <w:r w:rsidRPr="00E1383A">
                        <w:rPr>
                          <w:sz w:val="20"/>
                          <w:szCs w:val="20"/>
                        </w:rPr>
                        <w:t>98</w:t>
                      </w:r>
                    </w:p>
                    <w:p w14:paraId="4A57E81D" w14:textId="69E7EA66" w:rsidR="00E1383A" w:rsidRPr="00E1383A" w:rsidRDefault="00E1383A" w:rsidP="00E1383A">
                      <w:pPr>
                        <w:rPr>
                          <w:sz w:val="20"/>
                          <w:szCs w:val="20"/>
                        </w:rPr>
                      </w:pPr>
                      <w:r w:rsidRPr="00E1383A">
                        <w:rPr>
                          <w:sz w:val="20"/>
                          <w:szCs w:val="20"/>
                        </w:rPr>
                        <w:t xml:space="preserve"> </w:t>
                      </w:r>
                      <w:r w:rsidRPr="00E1383A">
                        <w:rPr>
                          <w:sz w:val="20"/>
                          <w:szCs w:val="20"/>
                        </w:rPr>
                        <w:tab/>
                      </w:r>
                      <w:r w:rsidRPr="00E1383A">
                        <w:rPr>
                          <w:sz w:val="20"/>
                          <w:szCs w:val="20"/>
                        </w:rPr>
                        <w:tab/>
                      </w:r>
                      <w:r w:rsidR="004C03C7">
                        <w:rPr>
                          <w:sz w:val="20"/>
                          <w:szCs w:val="20"/>
                        </w:rPr>
                        <w:tab/>
                      </w:r>
                      <w:r w:rsidRPr="00E1383A">
                        <w:rPr>
                          <w:sz w:val="20"/>
                          <w:szCs w:val="20"/>
                        </w:rPr>
                        <w:t>99</w:t>
                      </w:r>
                    </w:p>
                    <w:p w14:paraId="2BFDF89E" w14:textId="1D5CCA94" w:rsidR="00002C17" w:rsidRDefault="00E1383A" w:rsidP="00E1383A">
                      <w:r w:rsidRPr="00E1383A">
                        <w:rPr>
                          <w:sz w:val="20"/>
                          <w:szCs w:val="20"/>
                        </w:rPr>
                        <w:t xml:space="preserve"> </w:t>
                      </w:r>
                      <w:r w:rsidRPr="00E1383A">
                        <w:rPr>
                          <w:sz w:val="20"/>
                          <w:szCs w:val="20"/>
                        </w:rPr>
                        <w:tab/>
                      </w:r>
                      <w:r w:rsidR="004C03C7">
                        <w:rPr>
                          <w:sz w:val="20"/>
                          <w:szCs w:val="20"/>
                        </w:rPr>
                        <w:tab/>
                      </w:r>
                      <w:r w:rsidRPr="00E1383A">
                        <w:rPr>
                          <w:sz w:val="20"/>
                          <w:szCs w:val="20"/>
                        </w:rPr>
                        <w:t>14</w:t>
                      </w:r>
                      <w:r w:rsidRPr="00E1383A">
                        <w:rPr>
                          <w:sz w:val="20"/>
                          <w:szCs w:val="20"/>
                        </w:rPr>
                        <w:tab/>
                        <w:t>129</w:t>
                      </w:r>
                      <w:r w:rsidR="00002C17">
                        <w:tab/>
                      </w:r>
                      <w:r w:rsidR="00002C17">
                        <w:tab/>
                      </w:r>
                    </w:p>
                    <w:p w14:paraId="2F51C607" w14:textId="49378D7B" w:rsidR="00002C17" w:rsidRDefault="00002C17" w:rsidP="00002C17">
                      <w:r>
                        <w:tab/>
                      </w:r>
                      <w:r>
                        <w:tab/>
                      </w:r>
                    </w:p>
                  </w:txbxContent>
                </v:textbox>
                <w10:wrap type="square" anchorx="margin"/>
              </v:shape>
            </w:pict>
          </mc:Fallback>
        </mc:AlternateContent>
      </w:r>
      <w:r w:rsidR="00A75F8D" w:rsidRPr="00E31D65">
        <w:rPr>
          <w:rFonts w:ascii="Calibri" w:eastAsia="Cambria" w:hAnsi="Calibri" w:cs="Times New Roman"/>
          <w:b/>
          <w:bCs/>
          <w:noProof/>
          <w:sz w:val="20"/>
          <w:szCs w:val="20"/>
          <w:u w:val="single"/>
        </w:rPr>
        <mc:AlternateContent>
          <mc:Choice Requires="wps">
            <w:drawing>
              <wp:anchor distT="45720" distB="45720" distL="114300" distR="114300" simplePos="0" relativeHeight="251661312" behindDoc="0" locked="0" layoutInCell="1" allowOverlap="1" wp14:anchorId="16138D4E" wp14:editId="1FB834B2">
                <wp:simplePos x="0" y="0"/>
                <wp:positionH relativeFrom="column">
                  <wp:posOffset>4068445</wp:posOffset>
                </wp:positionH>
                <wp:positionV relativeFrom="paragraph">
                  <wp:posOffset>252095</wp:posOffset>
                </wp:positionV>
                <wp:extent cx="2265680" cy="1751965"/>
                <wp:effectExtent l="0" t="0" r="1270" b="6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751965"/>
                        </a:xfrm>
                        <a:prstGeom prst="rect">
                          <a:avLst/>
                        </a:prstGeom>
                        <a:solidFill>
                          <a:srgbClr val="FFFFFF"/>
                        </a:solidFill>
                        <a:ln w="9525">
                          <a:noFill/>
                          <a:miter lim="800000"/>
                          <a:headEnd/>
                          <a:tailEnd/>
                        </a:ln>
                      </wps:spPr>
                      <wps:txbx>
                        <w:txbxContent>
                          <w:p w14:paraId="50D3F4AC" w14:textId="730E09ED" w:rsidR="00002C17" w:rsidRPr="00E56E7C" w:rsidRDefault="00002C17" w:rsidP="00002C17">
                            <w:pPr>
                              <w:rPr>
                                <w:b/>
                                <w:bCs/>
                                <w:sz w:val="20"/>
                                <w:szCs w:val="20"/>
                                <w:u w:val="single"/>
                              </w:rPr>
                            </w:pPr>
                            <w:r w:rsidRPr="00E56E7C">
                              <w:rPr>
                                <w:b/>
                                <w:bCs/>
                                <w:sz w:val="20"/>
                                <w:szCs w:val="20"/>
                                <w:u w:val="single"/>
                              </w:rPr>
                              <w:t xml:space="preserve">LOT </w:t>
                            </w:r>
                            <w:r w:rsidR="00B37DD5">
                              <w:rPr>
                                <w:b/>
                                <w:bCs/>
                                <w:sz w:val="20"/>
                                <w:szCs w:val="20"/>
                                <w:u w:val="single"/>
                              </w:rPr>
                              <w:t>3</w:t>
                            </w:r>
                            <w:r w:rsidR="00A75F8D">
                              <w:rPr>
                                <w:b/>
                                <w:bCs/>
                                <w:sz w:val="20"/>
                                <w:szCs w:val="20"/>
                                <w:u w:val="single"/>
                              </w:rPr>
                              <w:t xml:space="preserve"> </w:t>
                            </w:r>
                            <w:r w:rsidR="00E56E7C" w:rsidRPr="00E56E7C">
                              <w:rPr>
                                <w:b/>
                                <w:bCs/>
                                <w:sz w:val="20"/>
                                <w:szCs w:val="20"/>
                                <w:u w:val="single"/>
                              </w:rPr>
                              <w:t xml:space="preserve">: </w:t>
                            </w:r>
                            <w:r w:rsidR="002D2763">
                              <w:rPr>
                                <w:b/>
                                <w:bCs/>
                                <w:sz w:val="20"/>
                                <w:szCs w:val="20"/>
                                <w:u w:val="single"/>
                              </w:rPr>
                              <w:t>24,7 ha</w:t>
                            </w:r>
                          </w:p>
                          <w:p w14:paraId="6E5E436C" w14:textId="77777777" w:rsidR="00002C17" w:rsidRPr="00002C17" w:rsidRDefault="00002C17" w:rsidP="00002C17">
                            <w:pPr>
                              <w:rPr>
                                <w:sz w:val="20"/>
                                <w:szCs w:val="20"/>
                              </w:rPr>
                            </w:pPr>
                            <w:r w:rsidRPr="00002C17">
                              <w:rPr>
                                <w:sz w:val="20"/>
                                <w:szCs w:val="20"/>
                              </w:rPr>
                              <w:t>Commune</w:t>
                            </w:r>
                            <w:r w:rsidRPr="00002C17">
                              <w:rPr>
                                <w:sz w:val="20"/>
                                <w:szCs w:val="20"/>
                              </w:rPr>
                              <w:tab/>
                              <w:t>Section</w:t>
                            </w:r>
                            <w:r w:rsidRPr="00002C17">
                              <w:rPr>
                                <w:sz w:val="20"/>
                                <w:szCs w:val="20"/>
                              </w:rPr>
                              <w:tab/>
                              <w:t xml:space="preserve">parcelle </w:t>
                            </w:r>
                          </w:p>
                          <w:p w14:paraId="3D6A4DAF" w14:textId="7209AAEA" w:rsidR="00E1383A" w:rsidRPr="00E1383A" w:rsidRDefault="00E1383A" w:rsidP="00E1383A">
                            <w:pPr>
                              <w:rPr>
                                <w:sz w:val="20"/>
                                <w:szCs w:val="20"/>
                              </w:rPr>
                            </w:pPr>
                            <w:r w:rsidRPr="00E1383A">
                              <w:rPr>
                                <w:sz w:val="20"/>
                                <w:szCs w:val="20"/>
                              </w:rPr>
                              <w:t>MARLY</w:t>
                            </w:r>
                            <w:r w:rsidRPr="00E1383A">
                              <w:rPr>
                                <w:sz w:val="20"/>
                                <w:szCs w:val="20"/>
                              </w:rPr>
                              <w:tab/>
                            </w:r>
                            <w:r w:rsidR="004C03C7">
                              <w:rPr>
                                <w:sz w:val="20"/>
                                <w:szCs w:val="20"/>
                              </w:rPr>
                              <w:tab/>
                            </w:r>
                            <w:r w:rsidRPr="00E1383A">
                              <w:rPr>
                                <w:sz w:val="20"/>
                                <w:szCs w:val="20"/>
                              </w:rPr>
                              <w:t>30</w:t>
                            </w:r>
                            <w:r w:rsidRPr="00E1383A">
                              <w:rPr>
                                <w:sz w:val="20"/>
                                <w:szCs w:val="20"/>
                              </w:rPr>
                              <w:tab/>
                              <w:t>1</w:t>
                            </w:r>
                            <w:r w:rsidR="00E41CB3">
                              <w:rPr>
                                <w:sz w:val="20"/>
                                <w:szCs w:val="20"/>
                              </w:rPr>
                              <w:t>9</w:t>
                            </w:r>
                          </w:p>
                          <w:p w14:paraId="32330F7D" w14:textId="1F6BD8E7" w:rsidR="00E1383A" w:rsidRPr="00E1383A" w:rsidRDefault="00E1383A" w:rsidP="00E1383A">
                            <w:pPr>
                              <w:rPr>
                                <w:sz w:val="20"/>
                                <w:szCs w:val="20"/>
                              </w:rPr>
                            </w:pPr>
                            <w:r w:rsidRPr="00E1383A">
                              <w:rPr>
                                <w:sz w:val="20"/>
                                <w:szCs w:val="20"/>
                              </w:rPr>
                              <w:t xml:space="preserve"> </w:t>
                            </w:r>
                            <w:r w:rsidRPr="00E1383A">
                              <w:rPr>
                                <w:sz w:val="20"/>
                                <w:szCs w:val="20"/>
                              </w:rPr>
                              <w:tab/>
                              <w:t xml:space="preserve"> </w:t>
                            </w:r>
                            <w:r w:rsidRPr="00E1383A">
                              <w:rPr>
                                <w:sz w:val="20"/>
                                <w:szCs w:val="20"/>
                              </w:rPr>
                              <w:tab/>
                            </w:r>
                            <w:r w:rsidR="004C03C7">
                              <w:rPr>
                                <w:sz w:val="20"/>
                                <w:szCs w:val="20"/>
                              </w:rPr>
                              <w:tab/>
                            </w:r>
                            <w:r w:rsidRPr="00E1383A">
                              <w:rPr>
                                <w:sz w:val="20"/>
                                <w:szCs w:val="20"/>
                              </w:rPr>
                              <w:t>2</w:t>
                            </w:r>
                            <w:r w:rsidR="00E41CB3">
                              <w:rPr>
                                <w:sz w:val="20"/>
                                <w:szCs w:val="20"/>
                              </w:rPr>
                              <w:t>9</w:t>
                            </w:r>
                          </w:p>
                          <w:p w14:paraId="6BE5EAE0" w14:textId="74F82808" w:rsidR="00E1383A" w:rsidRPr="00E1383A" w:rsidRDefault="00E1383A" w:rsidP="00E1383A">
                            <w:pPr>
                              <w:rPr>
                                <w:sz w:val="20"/>
                                <w:szCs w:val="20"/>
                              </w:rPr>
                            </w:pPr>
                            <w:r w:rsidRPr="00E1383A">
                              <w:rPr>
                                <w:sz w:val="20"/>
                                <w:szCs w:val="20"/>
                              </w:rPr>
                              <w:t>AUGNY</w:t>
                            </w:r>
                            <w:r w:rsidRPr="00E1383A">
                              <w:rPr>
                                <w:sz w:val="20"/>
                                <w:szCs w:val="20"/>
                              </w:rPr>
                              <w:tab/>
                            </w:r>
                            <w:r w:rsidR="004C03C7">
                              <w:rPr>
                                <w:sz w:val="20"/>
                                <w:szCs w:val="20"/>
                              </w:rPr>
                              <w:tab/>
                            </w:r>
                            <w:r w:rsidRPr="00E1383A">
                              <w:rPr>
                                <w:sz w:val="20"/>
                                <w:szCs w:val="20"/>
                              </w:rPr>
                              <w:t>13</w:t>
                            </w:r>
                            <w:r w:rsidRPr="00E1383A">
                              <w:rPr>
                                <w:sz w:val="20"/>
                                <w:szCs w:val="20"/>
                              </w:rPr>
                              <w:tab/>
                              <w:t>9</w:t>
                            </w:r>
                            <w:r w:rsidR="00E41CB3">
                              <w:rPr>
                                <w:sz w:val="20"/>
                                <w:szCs w:val="20"/>
                              </w:rPr>
                              <w:t>6</w:t>
                            </w:r>
                          </w:p>
                          <w:p w14:paraId="1BCB25C2" w14:textId="0C68AB7A" w:rsidR="00002C17" w:rsidRPr="00002C17" w:rsidRDefault="00E1383A" w:rsidP="00E1383A">
                            <w:pPr>
                              <w:rPr>
                                <w:sz w:val="20"/>
                                <w:szCs w:val="20"/>
                              </w:rPr>
                            </w:pPr>
                            <w:r w:rsidRPr="00E1383A">
                              <w:rPr>
                                <w:sz w:val="20"/>
                                <w:szCs w:val="20"/>
                              </w:rPr>
                              <w:t xml:space="preserve"> </w:t>
                            </w:r>
                            <w:r w:rsidRPr="00E1383A">
                              <w:rPr>
                                <w:sz w:val="20"/>
                                <w:szCs w:val="20"/>
                              </w:rPr>
                              <w:tab/>
                              <w:t xml:space="preserve"> </w:t>
                            </w:r>
                            <w:r w:rsidRPr="00E1383A">
                              <w:rPr>
                                <w:sz w:val="20"/>
                                <w:szCs w:val="20"/>
                              </w:rPr>
                              <w:tab/>
                            </w:r>
                            <w:r w:rsidR="00E41CB3">
                              <w:rPr>
                                <w:sz w:val="20"/>
                                <w:szCs w:val="20"/>
                              </w:rPr>
                              <w:t>14</w:t>
                            </w:r>
                            <w:r w:rsidR="00E41CB3">
                              <w:rPr>
                                <w:sz w:val="20"/>
                                <w:szCs w:val="20"/>
                              </w:rPr>
                              <w:tab/>
                              <w:t>131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38D4E" id="_x0000_s1027" type="#_x0000_t202" style="position:absolute;left:0;text-align:left;margin-left:320.35pt;margin-top:19.85pt;width:178.4pt;height:13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" stroked="f">
                <v:textbox>
                  <w:txbxContent>
                    <w:p w14:paraId="50D3F4AC" w14:textId="730E09ED" w:rsidR="00002C17" w:rsidRPr="00E56E7C" w:rsidRDefault="00002C17" w:rsidP="00002C17">
                      <w:pPr>
                        <w:rPr>
                          <w:b/>
                          <w:bCs/>
                          <w:sz w:val="20"/>
                          <w:szCs w:val="20"/>
                          <w:u w:val="single"/>
                        </w:rPr>
                      </w:pPr>
                      <w:r w:rsidRPr="00E56E7C">
                        <w:rPr>
                          <w:b/>
                          <w:bCs/>
                          <w:sz w:val="20"/>
                          <w:szCs w:val="20"/>
                          <w:u w:val="single"/>
                        </w:rPr>
                        <w:t xml:space="preserve">LOT </w:t>
                      </w:r>
                      <w:r w:rsidR="00B37DD5">
                        <w:rPr>
                          <w:b/>
                          <w:bCs/>
                          <w:sz w:val="20"/>
                          <w:szCs w:val="20"/>
                          <w:u w:val="single"/>
                        </w:rPr>
                        <w:t>3</w:t>
                      </w:r>
                      <w:r w:rsidR="00A75F8D">
                        <w:rPr>
                          <w:b/>
                          <w:bCs/>
                          <w:sz w:val="20"/>
                          <w:szCs w:val="20"/>
                          <w:u w:val="single"/>
                        </w:rPr>
                        <w:t xml:space="preserve"> </w:t>
                      </w:r>
                      <w:r w:rsidR="00E56E7C" w:rsidRPr="00E56E7C">
                        <w:rPr>
                          <w:b/>
                          <w:bCs/>
                          <w:sz w:val="20"/>
                          <w:szCs w:val="20"/>
                          <w:u w:val="single"/>
                        </w:rPr>
                        <w:t xml:space="preserve">: </w:t>
                      </w:r>
                      <w:r w:rsidR="002D2763">
                        <w:rPr>
                          <w:b/>
                          <w:bCs/>
                          <w:sz w:val="20"/>
                          <w:szCs w:val="20"/>
                          <w:u w:val="single"/>
                        </w:rPr>
                        <w:t>24,7 ha</w:t>
                      </w:r>
                    </w:p>
                    <w:p w14:paraId="6E5E436C" w14:textId="77777777" w:rsidR="00002C17" w:rsidRPr="00002C17" w:rsidRDefault="00002C17" w:rsidP="00002C17">
                      <w:pPr>
                        <w:rPr>
                          <w:sz w:val="20"/>
                          <w:szCs w:val="20"/>
                        </w:rPr>
                      </w:pPr>
                      <w:r w:rsidRPr="00002C17">
                        <w:rPr>
                          <w:sz w:val="20"/>
                          <w:szCs w:val="20"/>
                        </w:rPr>
                        <w:t>Commune</w:t>
                      </w:r>
                      <w:r w:rsidRPr="00002C17">
                        <w:rPr>
                          <w:sz w:val="20"/>
                          <w:szCs w:val="20"/>
                        </w:rPr>
                        <w:tab/>
                        <w:t>Section</w:t>
                      </w:r>
                      <w:r w:rsidRPr="00002C17">
                        <w:rPr>
                          <w:sz w:val="20"/>
                          <w:szCs w:val="20"/>
                        </w:rPr>
                        <w:tab/>
                        <w:t xml:space="preserve">parcelle </w:t>
                      </w:r>
                    </w:p>
                    <w:p w14:paraId="3D6A4DAF" w14:textId="7209AAEA" w:rsidR="00E1383A" w:rsidRPr="00E1383A" w:rsidRDefault="00E1383A" w:rsidP="00E1383A">
                      <w:pPr>
                        <w:rPr>
                          <w:sz w:val="20"/>
                          <w:szCs w:val="20"/>
                        </w:rPr>
                      </w:pPr>
                      <w:r w:rsidRPr="00E1383A">
                        <w:rPr>
                          <w:sz w:val="20"/>
                          <w:szCs w:val="20"/>
                        </w:rPr>
                        <w:t>MARLY</w:t>
                      </w:r>
                      <w:r w:rsidRPr="00E1383A">
                        <w:rPr>
                          <w:sz w:val="20"/>
                          <w:szCs w:val="20"/>
                        </w:rPr>
                        <w:tab/>
                      </w:r>
                      <w:r w:rsidR="004C03C7">
                        <w:rPr>
                          <w:sz w:val="20"/>
                          <w:szCs w:val="20"/>
                        </w:rPr>
                        <w:tab/>
                      </w:r>
                      <w:r w:rsidRPr="00E1383A">
                        <w:rPr>
                          <w:sz w:val="20"/>
                          <w:szCs w:val="20"/>
                        </w:rPr>
                        <w:t>30</w:t>
                      </w:r>
                      <w:r w:rsidRPr="00E1383A">
                        <w:rPr>
                          <w:sz w:val="20"/>
                          <w:szCs w:val="20"/>
                        </w:rPr>
                        <w:tab/>
                        <w:t>1</w:t>
                      </w:r>
                      <w:r w:rsidR="00E41CB3">
                        <w:rPr>
                          <w:sz w:val="20"/>
                          <w:szCs w:val="20"/>
                        </w:rPr>
                        <w:t>9</w:t>
                      </w:r>
                    </w:p>
                    <w:p w14:paraId="32330F7D" w14:textId="1F6BD8E7" w:rsidR="00E1383A" w:rsidRPr="00E1383A" w:rsidRDefault="00E1383A" w:rsidP="00E1383A">
                      <w:pPr>
                        <w:rPr>
                          <w:sz w:val="20"/>
                          <w:szCs w:val="20"/>
                        </w:rPr>
                      </w:pPr>
                      <w:r w:rsidRPr="00E1383A">
                        <w:rPr>
                          <w:sz w:val="20"/>
                          <w:szCs w:val="20"/>
                        </w:rPr>
                        <w:t xml:space="preserve"> </w:t>
                      </w:r>
                      <w:r w:rsidRPr="00E1383A">
                        <w:rPr>
                          <w:sz w:val="20"/>
                          <w:szCs w:val="20"/>
                        </w:rPr>
                        <w:tab/>
                        <w:t xml:space="preserve"> </w:t>
                      </w:r>
                      <w:r w:rsidRPr="00E1383A">
                        <w:rPr>
                          <w:sz w:val="20"/>
                          <w:szCs w:val="20"/>
                        </w:rPr>
                        <w:tab/>
                      </w:r>
                      <w:r w:rsidR="004C03C7">
                        <w:rPr>
                          <w:sz w:val="20"/>
                          <w:szCs w:val="20"/>
                        </w:rPr>
                        <w:tab/>
                      </w:r>
                      <w:r w:rsidRPr="00E1383A">
                        <w:rPr>
                          <w:sz w:val="20"/>
                          <w:szCs w:val="20"/>
                        </w:rPr>
                        <w:t>2</w:t>
                      </w:r>
                      <w:r w:rsidR="00E41CB3">
                        <w:rPr>
                          <w:sz w:val="20"/>
                          <w:szCs w:val="20"/>
                        </w:rPr>
                        <w:t>9</w:t>
                      </w:r>
                    </w:p>
                    <w:p w14:paraId="6BE5EAE0" w14:textId="74F82808" w:rsidR="00E1383A" w:rsidRPr="00E1383A" w:rsidRDefault="00E1383A" w:rsidP="00E1383A">
                      <w:pPr>
                        <w:rPr>
                          <w:sz w:val="20"/>
                          <w:szCs w:val="20"/>
                        </w:rPr>
                      </w:pPr>
                      <w:r w:rsidRPr="00E1383A">
                        <w:rPr>
                          <w:sz w:val="20"/>
                          <w:szCs w:val="20"/>
                        </w:rPr>
                        <w:t>AUGNY</w:t>
                      </w:r>
                      <w:r w:rsidRPr="00E1383A">
                        <w:rPr>
                          <w:sz w:val="20"/>
                          <w:szCs w:val="20"/>
                        </w:rPr>
                        <w:tab/>
                      </w:r>
                      <w:r w:rsidR="004C03C7">
                        <w:rPr>
                          <w:sz w:val="20"/>
                          <w:szCs w:val="20"/>
                        </w:rPr>
                        <w:tab/>
                      </w:r>
                      <w:r w:rsidRPr="00E1383A">
                        <w:rPr>
                          <w:sz w:val="20"/>
                          <w:szCs w:val="20"/>
                        </w:rPr>
                        <w:t>13</w:t>
                      </w:r>
                      <w:r w:rsidRPr="00E1383A">
                        <w:rPr>
                          <w:sz w:val="20"/>
                          <w:szCs w:val="20"/>
                        </w:rPr>
                        <w:tab/>
                        <w:t>9</w:t>
                      </w:r>
                      <w:r w:rsidR="00E41CB3">
                        <w:rPr>
                          <w:sz w:val="20"/>
                          <w:szCs w:val="20"/>
                        </w:rPr>
                        <w:t>6</w:t>
                      </w:r>
                    </w:p>
                    <w:p w14:paraId="1BCB25C2" w14:textId="0C68AB7A" w:rsidR="00002C17" w:rsidRPr="00002C17" w:rsidRDefault="00E1383A" w:rsidP="00E1383A">
                      <w:pPr>
                        <w:rPr>
                          <w:sz w:val="20"/>
                          <w:szCs w:val="20"/>
                        </w:rPr>
                      </w:pPr>
                      <w:r w:rsidRPr="00E1383A">
                        <w:rPr>
                          <w:sz w:val="20"/>
                          <w:szCs w:val="20"/>
                        </w:rPr>
                        <w:t xml:space="preserve"> </w:t>
                      </w:r>
                      <w:r w:rsidRPr="00E1383A">
                        <w:rPr>
                          <w:sz w:val="20"/>
                          <w:szCs w:val="20"/>
                        </w:rPr>
                        <w:tab/>
                        <w:t xml:space="preserve"> </w:t>
                      </w:r>
                      <w:r w:rsidRPr="00E1383A">
                        <w:rPr>
                          <w:sz w:val="20"/>
                          <w:szCs w:val="20"/>
                        </w:rPr>
                        <w:tab/>
                      </w:r>
                      <w:r w:rsidR="00E41CB3">
                        <w:rPr>
                          <w:sz w:val="20"/>
                          <w:szCs w:val="20"/>
                        </w:rPr>
                        <w:t>14</w:t>
                      </w:r>
                      <w:r w:rsidR="00E41CB3">
                        <w:rPr>
                          <w:sz w:val="20"/>
                          <w:szCs w:val="20"/>
                        </w:rPr>
                        <w:tab/>
                        <w:t>131</w:t>
                      </w:r>
                    </w:p>
                  </w:txbxContent>
                </v:textbox>
                <w10:wrap type="square"/>
              </v:shape>
            </w:pict>
          </mc:Fallback>
        </mc:AlternateContent>
      </w:r>
      <w:r w:rsidR="00D22D9A" w:rsidRPr="00E31D65">
        <w:rPr>
          <w:rFonts w:ascii="Calibri" w:eastAsia="Cambria" w:hAnsi="Calibri" w:cs="Times New Roman"/>
          <w:noProof/>
          <w:szCs w:val="24"/>
        </w:rPr>
        <w:t>L’Eurométropole de Metz met</w:t>
      </w:r>
      <w:r w:rsidR="004D1699" w:rsidRPr="00E31D65">
        <w:rPr>
          <w:rFonts w:ascii="Calibri" w:eastAsia="Cambria" w:hAnsi="Calibri" w:cs="Times New Roman"/>
          <w:noProof/>
          <w:szCs w:val="24"/>
        </w:rPr>
        <w:t>tra</w:t>
      </w:r>
      <w:r w:rsidR="00D22D9A" w:rsidRPr="00E31D65">
        <w:rPr>
          <w:rFonts w:ascii="Calibri" w:eastAsia="Cambria" w:hAnsi="Calibri" w:cs="Times New Roman"/>
          <w:noProof/>
          <w:szCs w:val="24"/>
        </w:rPr>
        <w:t xml:space="preserve"> à disposition </w:t>
      </w:r>
      <w:r w:rsidR="004D1699" w:rsidRPr="00E31D65">
        <w:rPr>
          <w:rFonts w:ascii="Calibri" w:eastAsia="Cambria" w:hAnsi="Calibri" w:cs="Times New Roman"/>
          <w:noProof/>
          <w:szCs w:val="24"/>
        </w:rPr>
        <w:t xml:space="preserve">trois </w:t>
      </w:r>
      <w:r w:rsidR="0053291C" w:rsidRPr="00E31D65">
        <w:rPr>
          <w:rFonts w:ascii="Calibri" w:eastAsia="Cambria" w:hAnsi="Calibri" w:cs="Times New Roman"/>
          <w:noProof/>
          <w:szCs w:val="24"/>
        </w:rPr>
        <w:t xml:space="preserve">lots constitués des </w:t>
      </w:r>
      <w:r w:rsidR="005C7902" w:rsidRPr="00E31D65">
        <w:rPr>
          <w:rFonts w:ascii="Calibri" w:eastAsia="Cambria" w:hAnsi="Calibri" w:cs="Times New Roman"/>
          <w:noProof/>
          <w:szCs w:val="24"/>
        </w:rPr>
        <w:t>emprises foncières</w:t>
      </w:r>
      <w:r w:rsidR="004D1699" w:rsidRPr="00E31D65">
        <w:rPr>
          <w:rFonts w:ascii="Calibri" w:eastAsia="Cambria" w:hAnsi="Calibri" w:cs="Times New Roman"/>
          <w:noProof/>
          <w:szCs w:val="24"/>
        </w:rPr>
        <w:t xml:space="preserve"> </w:t>
      </w:r>
      <w:r w:rsidR="0053291C" w:rsidRPr="00E31D65">
        <w:rPr>
          <w:rFonts w:ascii="Calibri" w:eastAsia="Cambria" w:hAnsi="Calibri" w:cs="Times New Roman"/>
          <w:noProof/>
          <w:szCs w:val="24"/>
        </w:rPr>
        <w:t>suivantes</w:t>
      </w:r>
      <w:r w:rsidR="004D1699" w:rsidRPr="00E31D65">
        <w:rPr>
          <w:rFonts w:ascii="Calibri" w:eastAsia="Cambria" w:hAnsi="Calibri" w:cs="Times New Roman"/>
          <w:noProof/>
          <w:szCs w:val="24"/>
        </w:rPr>
        <w:t> :</w:t>
      </w:r>
      <w:r w:rsidR="005F2D55" w:rsidRPr="00E31D65">
        <w:rPr>
          <w:rFonts w:ascii="Calibri" w:eastAsia="Cambria" w:hAnsi="Calibri" w:cs="Times New Roman"/>
          <w:noProof/>
          <w:szCs w:val="24"/>
        </w:rPr>
        <w:t xml:space="preserve"> </w:t>
      </w:r>
    </w:p>
    <w:p w14:paraId="273C6EB4" w14:textId="1826D84E" w:rsidR="00002C17" w:rsidRPr="00E31D65" w:rsidRDefault="00002C17" w:rsidP="00F44484">
      <w:pPr>
        <w:jc w:val="both"/>
        <w:rPr>
          <w:rFonts w:ascii="Calibri" w:eastAsia="Cambria" w:hAnsi="Calibri" w:cs="Times New Roman"/>
          <w:b/>
          <w:bCs/>
          <w:noProof/>
          <w:sz w:val="20"/>
          <w:szCs w:val="20"/>
          <w:u w:val="single"/>
        </w:rPr>
      </w:pPr>
      <w:r w:rsidRPr="00E31D65">
        <w:rPr>
          <w:rFonts w:ascii="Calibri" w:eastAsia="Cambria" w:hAnsi="Calibri" w:cs="Times New Roman"/>
          <w:b/>
          <w:bCs/>
          <w:noProof/>
          <w:sz w:val="20"/>
          <w:szCs w:val="20"/>
          <w:u w:val="single"/>
        </w:rPr>
        <w:t xml:space="preserve">LOT </w:t>
      </w:r>
      <w:r w:rsidR="00B37DD5" w:rsidRPr="00E31D65">
        <w:rPr>
          <w:rFonts w:ascii="Calibri" w:eastAsia="Cambria" w:hAnsi="Calibri" w:cs="Times New Roman"/>
          <w:b/>
          <w:bCs/>
          <w:noProof/>
          <w:sz w:val="20"/>
          <w:szCs w:val="20"/>
          <w:u w:val="single"/>
        </w:rPr>
        <w:t>1</w:t>
      </w:r>
      <w:r w:rsidR="00E56E7C" w:rsidRPr="00E31D65">
        <w:rPr>
          <w:rFonts w:ascii="Calibri" w:eastAsia="Cambria" w:hAnsi="Calibri" w:cs="Times New Roman"/>
          <w:b/>
          <w:bCs/>
          <w:noProof/>
          <w:sz w:val="20"/>
          <w:szCs w:val="20"/>
          <w:u w:val="single"/>
        </w:rPr>
        <w:t xml:space="preserve"> : </w:t>
      </w:r>
      <w:r w:rsidR="002D2763" w:rsidRPr="00E31D65">
        <w:rPr>
          <w:rFonts w:ascii="Calibri" w:eastAsia="Cambria" w:hAnsi="Calibri" w:cs="Times New Roman"/>
          <w:b/>
          <w:bCs/>
          <w:noProof/>
          <w:sz w:val="20"/>
          <w:szCs w:val="20"/>
          <w:u w:val="single"/>
        </w:rPr>
        <w:t>24,9</w:t>
      </w:r>
      <w:r w:rsidR="00E56E7C" w:rsidRPr="00E31D65">
        <w:rPr>
          <w:rFonts w:ascii="Calibri" w:eastAsia="Cambria" w:hAnsi="Calibri" w:cs="Times New Roman"/>
          <w:b/>
          <w:bCs/>
          <w:noProof/>
          <w:sz w:val="20"/>
          <w:szCs w:val="20"/>
          <w:u w:val="single"/>
        </w:rPr>
        <w:t xml:space="preserve"> ha</w:t>
      </w:r>
    </w:p>
    <w:p w14:paraId="7BAB7B62" w14:textId="7A2675A5" w:rsidR="00E1383A" w:rsidRPr="00E31D65" w:rsidRDefault="00E1383A" w:rsidP="00E1383A">
      <w:pPr>
        <w:rPr>
          <w:sz w:val="20"/>
          <w:szCs w:val="20"/>
        </w:rPr>
      </w:pPr>
      <w:r w:rsidRPr="00E31D65">
        <w:rPr>
          <w:sz w:val="20"/>
          <w:szCs w:val="20"/>
        </w:rPr>
        <w:t>Commune</w:t>
      </w:r>
      <w:r w:rsidRPr="00E31D65">
        <w:rPr>
          <w:sz w:val="20"/>
          <w:szCs w:val="20"/>
        </w:rPr>
        <w:tab/>
        <w:t>Section</w:t>
      </w:r>
      <w:r w:rsidRPr="00E31D65">
        <w:rPr>
          <w:sz w:val="20"/>
          <w:szCs w:val="20"/>
        </w:rPr>
        <w:tab/>
        <w:t xml:space="preserve">parcelle </w:t>
      </w:r>
    </w:p>
    <w:p w14:paraId="7CA95A14" w14:textId="1348FC59" w:rsidR="00E1383A" w:rsidRPr="00E31D65" w:rsidRDefault="00E1383A" w:rsidP="00E1383A">
      <w:pPr>
        <w:rPr>
          <w:sz w:val="20"/>
          <w:szCs w:val="20"/>
        </w:rPr>
      </w:pPr>
      <w:r w:rsidRPr="00E31D65">
        <w:rPr>
          <w:sz w:val="20"/>
          <w:szCs w:val="20"/>
        </w:rPr>
        <w:t>MARLY</w:t>
      </w:r>
      <w:r w:rsidRPr="00E31D65">
        <w:rPr>
          <w:sz w:val="20"/>
          <w:szCs w:val="20"/>
        </w:rPr>
        <w:tab/>
      </w:r>
      <w:r w:rsidRPr="00E31D65">
        <w:rPr>
          <w:sz w:val="20"/>
          <w:szCs w:val="20"/>
        </w:rPr>
        <w:tab/>
        <w:t>30</w:t>
      </w:r>
      <w:r w:rsidRPr="00E31D65">
        <w:rPr>
          <w:sz w:val="20"/>
          <w:szCs w:val="20"/>
        </w:rPr>
        <w:tab/>
      </w:r>
      <w:r w:rsidR="00E41CB3">
        <w:rPr>
          <w:sz w:val="20"/>
          <w:szCs w:val="20"/>
        </w:rPr>
        <w:t>22</w:t>
      </w:r>
    </w:p>
    <w:p w14:paraId="4117EBA9" w14:textId="08318ADB" w:rsidR="00E1383A" w:rsidRPr="00E31D65" w:rsidRDefault="00E1383A" w:rsidP="00E1383A">
      <w:pPr>
        <w:rPr>
          <w:sz w:val="20"/>
          <w:szCs w:val="20"/>
        </w:rPr>
      </w:pPr>
      <w:r w:rsidRPr="00E31D65">
        <w:rPr>
          <w:sz w:val="20"/>
          <w:szCs w:val="20"/>
        </w:rPr>
        <w:t xml:space="preserve">MOULIN </w:t>
      </w:r>
    </w:p>
    <w:p w14:paraId="07F1BEA9" w14:textId="3DCFC078" w:rsidR="00E1383A" w:rsidRPr="00E31D65" w:rsidRDefault="00E1383A" w:rsidP="00E1383A">
      <w:pPr>
        <w:rPr>
          <w:sz w:val="20"/>
          <w:szCs w:val="20"/>
        </w:rPr>
      </w:pPr>
      <w:r w:rsidRPr="00E31D65">
        <w:rPr>
          <w:sz w:val="20"/>
          <w:szCs w:val="20"/>
        </w:rPr>
        <w:t>LES METZ</w:t>
      </w:r>
      <w:r w:rsidRPr="00E31D65">
        <w:rPr>
          <w:sz w:val="20"/>
          <w:szCs w:val="20"/>
        </w:rPr>
        <w:tab/>
        <w:t>19</w:t>
      </w:r>
      <w:r w:rsidRPr="00E31D65">
        <w:rPr>
          <w:sz w:val="20"/>
          <w:szCs w:val="20"/>
        </w:rPr>
        <w:tab/>
        <w:t>27</w:t>
      </w:r>
    </w:p>
    <w:p w14:paraId="602C0394" w14:textId="6D4B4B56" w:rsidR="00E1383A" w:rsidRPr="00E1383A" w:rsidRDefault="00E1383A" w:rsidP="00E1383A">
      <w:pPr>
        <w:rPr>
          <w:sz w:val="20"/>
          <w:szCs w:val="20"/>
        </w:rPr>
      </w:pPr>
      <w:r w:rsidRPr="00E31D65">
        <w:rPr>
          <w:sz w:val="20"/>
          <w:szCs w:val="20"/>
        </w:rPr>
        <w:t>AUGNY</w:t>
      </w:r>
      <w:r w:rsidRPr="00E31D65">
        <w:rPr>
          <w:sz w:val="20"/>
          <w:szCs w:val="20"/>
        </w:rPr>
        <w:tab/>
      </w:r>
      <w:r w:rsidR="004C03C7" w:rsidRPr="00E31D65">
        <w:rPr>
          <w:sz w:val="20"/>
          <w:szCs w:val="20"/>
        </w:rPr>
        <w:tab/>
      </w:r>
      <w:r w:rsidRPr="00E31D65">
        <w:rPr>
          <w:sz w:val="20"/>
          <w:szCs w:val="20"/>
        </w:rPr>
        <w:t>13</w:t>
      </w:r>
      <w:r w:rsidRPr="00E31D65">
        <w:rPr>
          <w:sz w:val="20"/>
          <w:szCs w:val="20"/>
        </w:rPr>
        <w:tab/>
        <w:t>90</w:t>
      </w:r>
    </w:p>
    <w:p w14:paraId="139228B9" w14:textId="76EC9416" w:rsidR="00E1383A" w:rsidRPr="00E1383A" w:rsidRDefault="00E1383A" w:rsidP="00E1383A">
      <w:pPr>
        <w:rPr>
          <w:sz w:val="20"/>
          <w:szCs w:val="20"/>
        </w:rPr>
      </w:pPr>
      <w:r w:rsidRPr="00E1383A">
        <w:rPr>
          <w:sz w:val="20"/>
          <w:szCs w:val="20"/>
        </w:rPr>
        <w:t xml:space="preserve"> </w:t>
      </w:r>
      <w:r w:rsidRPr="00E1383A">
        <w:rPr>
          <w:sz w:val="20"/>
          <w:szCs w:val="20"/>
        </w:rPr>
        <w:tab/>
      </w:r>
      <w:r w:rsidRPr="00E1383A">
        <w:rPr>
          <w:sz w:val="20"/>
          <w:szCs w:val="20"/>
        </w:rPr>
        <w:tab/>
      </w:r>
      <w:r w:rsidR="004C03C7">
        <w:rPr>
          <w:sz w:val="20"/>
          <w:szCs w:val="20"/>
        </w:rPr>
        <w:tab/>
      </w:r>
    </w:p>
    <w:p w14:paraId="455F9EAE" w14:textId="0BE988C9" w:rsidR="00F352C9" w:rsidRPr="002D3571" w:rsidRDefault="00E1383A" w:rsidP="002D3571">
      <w:pPr>
        <w:rPr>
          <w:sz w:val="20"/>
          <w:szCs w:val="20"/>
        </w:rPr>
      </w:pPr>
      <w:r w:rsidRPr="00E1383A">
        <w:rPr>
          <w:sz w:val="20"/>
          <w:szCs w:val="20"/>
        </w:rPr>
        <w:t xml:space="preserve"> </w:t>
      </w:r>
      <w:r w:rsidR="00D22D9A" w:rsidRPr="004D1699">
        <w:rPr>
          <w:noProof/>
        </w:rPr>
        <w:t>La mise à disposition se fera sur</w:t>
      </w:r>
      <w:r w:rsidR="00E56E7C">
        <w:rPr>
          <w:noProof/>
        </w:rPr>
        <w:t xml:space="preserve"> </w:t>
      </w:r>
      <w:r w:rsidR="00D22D9A" w:rsidRPr="004D1699">
        <w:rPr>
          <w:noProof/>
        </w:rPr>
        <w:t xml:space="preserve">une période </w:t>
      </w:r>
      <w:r w:rsidR="00F352C9">
        <w:rPr>
          <w:noProof/>
        </w:rPr>
        <w:t>courant du 1</w:t>
      </w:r>
      <w:r w:rsidR="00F352C9" w:rsidRPr="00F352C9">
        <w:rPr>
          <w:noProof/>
          <w:vertAlign w:val="superscript"/>
        </w:rPr>
        <w:t>er</w:t>
      </w:r>
      <w:r w:rsidR="00F352C9">
        <w:rPr>
          <w:noProof/>
        </w:rPr>
        <w:t xml:space="preserve"> juin 202</w:t>
      </w:r>
      <w:r w:rsidR="00A37490">
        <w:rPr>
          <w:noProof/>
        </w:rPr>
        <w:t>5</w:t>
      </w:r>
      <w:r w:rsidR="00F352C9">
        <w:rPr>
          <w:noProof/>
        </w:rPr>
        <w:t xml:space="preserve"> au 31 juillet 202</w:t>
      </w:r>
      <w:r w:rsidR="00A37490">
        <w:rPr>
          <w:noProof/>
        </w:rPr>
        <w:t>5</w:t>
      </w:r>
      <w:r w:rsidR="00891ACA">
        <w:rPr>
          <w:noProof/>
        </w:rPr>
        <w:t xml:space="preserve">. </w:t>
      </w:r>
    </w:p>
    <w:p w14:paraId="5CBEAC9E" w14:textId="06211C0A" w:rsidR="00144D3E" w:rsidRDefault="00A37490" w:rsidP="00F44484">
      <w:pPr>
        <w:jc w:val="both"/>
        <w:rPr>
          <w:noProof/>
        </w:rPr>
      </w:pPr>
      <w:r>
        <w:rPr>
          <w:noProof/>
        </w:rPr>
        <w:t>D</w:t>
      </w:r>
      <w:r w:rsidR="00891ACA">
        <w:rPr>
          <w:noProof/>
        </w:rPr>
        <w:t xml:space="preserve">es conditions particulières seront régies par la signature d’une </w:t>
      </w:r>
      <w:r w:rsidR="00352BB0">
        <w:rPr>
          <w:noProof/>
        </w:rPr>
        <w:t>convention de mise à disposition à intervenir entre l’Eurométropole et les lauréats</w:t>
      </w:r>
      <w:r w:rsidR="00144D3E">
        <w:t>. Cette convention précisera notamment les conditions d’usage, les conditions d’accès et d’utilisation du site, la durée de l</w:t>
      </w:r>
      <w:r w:rsidR="005C7902">
        <w:t>’occupation</w:t>
      </w:r>
      <w:r w:rsidR="00144D3E">
        <w:t xml:space="preserve">, les conditions d’assurance qui devront être souscrites par l’attributaire du lot ainsi que les clauses résolutoires. </w:t>
      </w:r>
    </w:p>
    <w:p w14:paraId="7952D41E" w14:textId="5BD89AF4" w:rsidR="00074303" w:rsidRDefault="00074303" w:rsidP="00F44484">
      <w:pPr>
        <w:jc w:val="both"/>
        <w:rPr>
          <w:noProof/>
        </w:rPr>
      </w:pPr>
      <w:r>
        <w:rPr>
          <w:noProof/>
        </w:rPr>
        <w:t xml:space="preserve">A titre d’information ces conditions particulières sont : </w:t>
      </w:r>
    </w:p>
    <w:p w14:paraId="309DA186" w14:textId="29DA747B" w:rsidR="00074303" w:rsidRDefault="00074303" w:rsidP="00F44484">
      <w:pPr>
        <w:ind w:left="709"/>
        <w:jc w:val="both"/>
        <w:rPr>
          <w:noProof/>
        </w:rPr>
      </w:pPr>
      <w:r>
        <w:rPr>
          <w:noProof/>
        </w:rPr>
        <w:t>- Respect des procédures d’accès au site et des différentes consignes de sécurité (cf règlement intérieur du Plateau de Frescaty),</w:t>
      </w:r>
    </w:p>
    <w:p w14:paraId="2A4A6527" w14:textId="38C43EE2" w:rsidR="00074303" w:rsidRDefault="00074303" w:rsidP="00F44484">
      <w:pPr>
        <w:ind w:left="709"/>
        <w:jc w:val="both"/>
        <w:rPr>
          <w:noProof/>
        </w:rPr>
      </w:pPr>
      <w:r>
        <w:rPr>
          <w:noProof/>
        </w:rPr>
        <w:t>- Respect des lieux et des autres occupants du Plateau de Frescaty et utilisation du lot d’herbage raisonnable, sans dégradation irréversible du sol,</w:t>
      </w:r>
    </w:p>
    <w:p w14:paraId="031749FC" w14:textId="2DDA47D5" w:rsidR="00074303" w:rsidRDefault="00074303" w:rsidP="00F44484">
      <w:pPr>
        <w:ind w:left="709"/>
        <w:jc w:val="both"/>
        <w:rPr>
          <w:noProof/>
        </w:rPr>
      </w:pPr>
      <w:r>
        <w:rPr>
          <w:noProof/>
        </w:rPr>
        <w:t>- Usage de produits phytosanitaires et tout autre substance chimique interdite,</w:t>
      </w:r>
    </w:p>
    <w:p w14:paraId="2F7E0098" w14:textId="79D18D51" w:rsidR="00074303" w:rsidRDefault="00074303" w:rsidP="00F44484">
      <w:pPr>
        <w:ind w:left="709"/>
        <w:jc w:val="both"/>
        <w:rPr>
          <w:noProof/>
        </w:rPr>
      </w:pPr>
      <w:r>
        <w:rPr>
          <w:noProof/>
        </w:rPr>
        <w:t>- Le</w:t>
      </w:r>
      <w:r w:rsidR="00C81FF7">
        <w:rPr>
          <w:noProof/>
        </w:rPr>
        <w:t xml:space="preserve"> foin</w:t>
      </w:r>
      <w:r>
        <w:rPr>
          <w:noProof/>
        </w:rPr>
        <w:t xml:space="preserve"> récolté dev</w:t>
      </w:r>
      <w:r w:rsidR="00C81FF7">
        <w:rPr>
          <w:noProof/>
        </w:rPr>
        <w:t>ra être enlevé</w:t>
      </w:r>
      <w:r>
        <w:rPr>
          <w:noProof/>
        </w:rPr>
        <w:t xml:space="preserve"> rapidement après la fauche afin de ne pas entraver les parcelles,</w:t>
      </w:r>
    </w:p>
    <w:p w14:paraId="0FE99BF8" w14:textId="5BA218C5" w:rsidR="00074303" w:rsidRDefault="00074303" w:rsidP="00F44484">
      <w:pPr>
        <w:ind w:left="709"/>
        <w:jc w:val="both"/>
        <w:rPr>
          <w:noProof/>
        </w:rPr>
      </w:pPr>
      <w:r>
        <w:rPr>
          <w:noProof/>
        </w:rPr>
        <w:t xml:space="preserve">- Aucun dépôt de quelque nature qu’il soit sur les lieux, </w:t>
      </w:r>
    </w:p>
    <w:p w14:paraId="1FBD6613" w14:textId="52EF60AD" w:rsidR="00074303" w:rsidRDefault="00074303" w:rsidP="00F44484">
      <w:pPr>
        <w:ind w:left="709"/>
        <w:jc w:val="both"/>
        <w:rPr>
          <w:noProof/>
        </w:rPr>
      </w:pPr>
      <w:r>
        <w:rPr>
          <w:noProof/>
        </w:rPr>
        <w:t>- Obligation de souscrire une assurance couvrant les sinistres, vols ou accidents,</w:t>
      </w:r>
    </w:p>
    <w:p w14:paraId="445C9EF8" w14:textId="0BCB0F77" w:rsidR="00BD2EF9" w:rsidRDefault="00BD2EF9" w:rsidP="00F44484">
      <w:pPr>
        <w:ind w:left="709"/>
        <w:jc w:val="both"/>
      </w:pPr>
      <w:r>
        <w:t>- L’occupant sera seul responsable de la sécurité des biens et des personnes intervenant pour son compte sur les espaces mis à disposition</w:t>
      </w:r>
      <w:r w:rsidR="001D2C92">
        <w:t>,</w:t>
      </w:r>
    </w:p>
    <w:p w14:paraId="7EEEA34C" w14:textId="7ECE35D3" w:rsidR="006053AE" w:rsidRDefault="00E31521" w:rsidP="006053AE">
      <w:pPr>
        <w:ind w:left="709"/>
        <w:jc w:val="both"/>
        <w:rPr>
          <w:rFonts w:ascii="Calibri" w:eastAsia="Cambria" w:hAnsi="Calibri" w:cs="Times New Roman"/>
          <w:noProof/>
          <w:szCs w:val="24"/>
        </w:rPr>
      </w:pPr>
      <w:r>
        <w:t xml:space="preserve">- </w:t>
      </w:r>
      <w:r>
        <w:rPr>
          <w:rFonts w:ascii="Calibri" w:eastAsia="Cambria" w:hAnsi="Calibri" w:cs="Times New Roman"/>
          <w:noProof/>
          <w:szCs w:val="24"/>
        </w:rPr>
        <w:t>Utilisation de la parcelle mise à disposition pour</w:t>
      </w:r>
      <w:r w:rsidR="00D36B28">
        <w:rPr>
          <w:rFonts w:ascii="Calibri" w:eastAsia="Cambria" w:hAnsi="Calibri" w:cs="Times New Roman"/>
          <w:noProof/>
          <w:szCs w:val="24"/>
        </w:rPr>
        <w:t xml:space="preserve"> </w:t>
      </w:r>
      <w:r>
        <w:rPr>
          <w:rFonts w:ascii="Calibri" w:eastAsia="Cambria" w:hAnsi="Calibri" w:cs="Times New Roman"/>
          <w:noProof/>
          <w:szCs w:val="24"/>
        </w:rPr>
        <w:t>aucun autre usage que celui pour lequel il sera autorisé à travers la convention de mise à disposition.</w:t>
      </w:r>
    </w:p>
    <w:p w14:paraId="7349D602" w14:textId="525D8853" w:rsidR="006053AE" w:rsidRPr="006053AE" w:rsidRDefault="006053AE" w:rsidP="006053AE">
      <w:pPr>
        <w:ind w:left="709"/>
        <w:jc w:val="both"/>
        <w:rPr>
          <w:rFonts w:ascii="Calibri" w:eastAsia="Cambria" w:hAnsi="Calibri" w:cs="Times New Roman"/>
          <w:noProof/>
          <w:szCs w:val="24"/>
        </w:rPr>
      </w:pPr>
      <w:r>
        <w:rPr>
          <w:rFonts w:ascii="Calibri" w:eastAsia="Cambria" w:hAnsi="Calibri" w:cs="Times New Roman"/>
          <w:noProof/>
          <w:szCs w:val="24"/>
        </w:rPr>
        <w:t xml:space="preserve">- Interdiction de déclarer à la PAC (Politique Agricole Commune) la mise à disposition du lot </w:t>
      </w:r>
    </w:p>
    <w:p w14:paraId="63608022" w14:textId="7E69E88F" w:rsidR="00D22D9A" w:rsidRPr="004D1699" w:rsidRDefault="006657DE" w:rsidP="00F44484">
      <w:pPr>
        <w:ind w:left="709"/>
        <w:jc w:val="both"/>
        <w:rPr>
          <w:noProof/>
        </w:rPr>
      </w:pPr>
      <w:r>
        <w:rPr>
          <w:noProof/>
        </w:rPr>
        <w:t xml:space="preserve">- Une </w:t>
      </w:r>
      <w:r w:rsidR="00D22D9A" w:rsidRPr="004D1699">
        <w:rPr>
          <w:noProof/>
        </w:rPr>
        <w:t>dérog</w:t>
      </w:r>
      <w:r w:rsidR="00A45A75">
        <w:rPr>
          <w:noProof/>
        </w:rPr>
        <w:t>ation expresse</w:t>
      </w:r>
      <w:r w:rsidR="00D22D9A" w:rsidRPr="004D1699">
        <w:rPr>
          <w:noProof/>
        </w:rPr>
        <w:t xml:space="preserve"> au Code Rural dans toutes ses dispositions et </w:t>
      </w:r>
      <w:r w:rsidR="00A45A75">
        <w:rPr>
          <w:noProof/>
        </w:rPr>
        <w:t xml:space="preserve">notamment </w:t>
      </w:r>
      <w:r w:rsidR="00D22D9A" w:rsidRPr="004D1699">
        <w:rPr>
          <w:noProof/>
        </w:rPr>
        <w:t xml:space="preserve">au statut du fermage.  </w:t>
      </w:r>
    </w:p>
    <w:p w14:paraId="45041B00" w14:textId="1AB4DD3F" w:rsidR="00981A45" w:rsidRPr="00D22D9A" w:rsidRDefault="00F27EB2" w:rsidP="00F44484">
      <w:pPr>
        <w:jc w:val="both"/>
        <w:rPr>
          <w:rFonts w:ascii="Calibri" w:eastAsia="Cambria" w:hAnsi="Calibri" w:cs="Times New Roman"/>
          <w:noProof/>
          <w:szCs w:val="24"/>
        </w:rPr>
      </w:pPr>
      <w:r w:rsidRPr="00F27EB2">
        <w:rPr>
          <w:rFonts w:ascii="Calibri" w:eastAsia="Cambria" w:hAnsi="Calibri" w:cs="Times New Roman"/>
          <w:noProof/>
          <w:szCs w:val="24"/>
        </w:rPr>
        <w:lastRenderedPageBreak/>
        <w:t>L’Eurométropole se désengage de toute responsabilité en cas de casse ou de dégradation de matériel</w:t>
      </w:r>
      <w:r>
        <w:rPr>
          <w:rFonts w:ascii="Calibri" w:eastAsia="Cambria" w:hAnsi="Calibri" w:cs="Times New Roman"/>
          <w:noProof/>
          <w:szCs w:val="24"/>
        </w:rPr>
        <w:t xml:space="preserve"> </w:t>
      </w:r>
      <w:r w:rsidR="007E300C">
        <w:rPr>
          <w:rFonts w:ascii="Calibri" w:eastAsia="Cambria" w:hAnsi="Calibri" w:cs="Times New Roman"/>
          <w:noProof/>
          <w:szCs w:val="24"/>
        </w:rPr>
        <w:t xml:space="preserve">utilisé par l’exploitant </w:t>
      </w:r>
      <w:r>
        <w:rPr>
          <w:rFonts w:ascii="Calibri" w:eastAsia="Cambria" w:hAnsi="Calibri" w:cs="Times New Roman"/>
          <w:noProof/>
          <w:szCs w:val="24"/>
        </w:rPr>
        <w:t xml:space="preserve">(tracteurs, faneuse, presse,…) lors des opérations de fenaison ou lors du transport sur site. </w:t>
      </w:r>
    </w:p>
    <w:p w14:paraId="46D653CD" w14:textId="5B7E0335" w:rsidR="00250882" w:rsidRPr="00E56C58" w:rsidRDefault="00E56C58" w:rsidP="00E56C58">
      <w:pPr>
        <w:pStyle w:val="Titresurlignage"/>
      </w:pPr>
      <w:r>
        <w:t xml:space="preserve">Art. 3 : </w:t>
      </w:r>
      <w:r w:rsidR="00793363" w:rsidRPr="00E56C58">
        <w:t xml:space="preserve">Candidats </w:t>
      </w:r>
    </w:p>
    <w:p w14:paraId="7518D849" w14:textId="77777777" w:rsidR="00250882" w:rsidRDefault="00250882" w:rsidP="00F44484">
      <w:pPr>
        <w:jc w:val="both"/>
        <w:rPr>
          <w:noProof/>
        </w:rPr>
      </w:pPr>
    </w:p>
    <w:p w14:paraId="01038214" w14:textId="508FB1BC" w:rsidR="00620AE5" w:rsidRPr="004C36C2" w:rsidRDefault="00250882" w:rsidP="00F44484">
      <w:pPr>
        <w:jc w:val="both"/>
        <w:rPr>
          <w:rFonts w:cstheme="minorHAnsi"/>
          <w:b/>
          <w:bCs/>
          <w:noProof/>
          <w:sz w:val="28"/>
          <w:szCs w:val="28"/>
        </w:rPr>
      </w:pPr>
      <w:r>
        <w:rPr>
          <w:noProof/>
        </w:rPr>
        <w:t xml:space="preserve">Les candidats admis à présenter </w:t>
      </w:r>
      <w:r w:rsidR="00923E19">
        <w:rPr>
          <w:noProof/>
        </w:rPr>
        <w:t xml:space="preserve">un dossier au titre du présent appel à manifestation d’intérêt sont </w:t>
      </w:r>
      <w:r w:rsidR="00981A45" w:rsidRPr="00250882">
        <w:rPr>
          <w:noProof/>
        </w:rPr>
        <w:t>:</w:t>
      </w:r>
      <w:r w:rsidR="004C36C2">
        <w:rPr>
          <w:noProof/>
        </w:rPr>
        <w:t xml:space="preserve"> l</w:t>
      </w:r>
      <w:r w:rsidR="00981A45">
        <w:t>es agriculteurs à titre principal</w:t>
      </w:r>
      <w:r w:rsidR="004C36C2">
        <w:t xml:space="preserve">. </w:t>
      </w:r>
    </w:p>
    <w:p w14:paraId="27542C0F" w14:textId="77777777" w:rsidR="00620AE5" w:rsidRPr="00620AE5" w:rsidRDefault="00620AE5" w:rsidP="00F44484">
      <w:pPr>
        <w:pStyle w:val="Paragraphedeliste"/>
        <w:ind w:left="1062" w:firstLine="0"/>
      </w:pPr>
    </w:p>
    <w:p w14:paraId="57EB1EB9" w14:textId="2EC15385" w:rsidR="00620AE5" w:rsidRPr="00E56C58" w:rsidRDefault="00E56C58" w:rsidP="00E56C58">
      <w:pPr>
        <w:pStyle w:val="Titresurlignage"/>
      </w:pPr>
      <w:r>
        <w:t xml:space="preserve">Art. 4 : </w:t>
      </w:r>
      <w:r w:rsidR="00620AE5" w:rsidRPr="00E56C58">
        <w:t>Dossier de candidature</w:t>
      </w:r>
    </w:p>
    <w:p w14:paraId="7206924B" w14:textId="77777777" w:rsidR="00620AE5" w:rsidRPr="003D4894" w:rsidRDefault="00620AE5" w:rsidP="00F44484">
      <w:pPr>
        <w:pStyle w:val="Paragraphedeliste"/>
        <w:ind w:left="720" w:firstLine="0"/>
      </w:pPr>
    </w:p>
    <w:p w14:paraId="54090500" w14:textId="2D6B643A" w:rsidR="00620AE5" w:rsidRDefault="003D4894" w:rsidP="00483941">
      <w:r w:rsidRPr="003D4894">
        <w:rPr>
          <w:rFonts w:ascii="Calibri" w:eastAsia="Cambria" w:hAnsi="Calibri" w:cs="Times New Roman"/>
          <w:noProof/>
          <w:szCs w:val="24"/>
        </w:rPr>
        <w:t>Le dossier de candidature (dossier à compléter, règlement d’attribution et carte des lots d’herbage) est</w:t>
      </w:r>
      <w:r w:rsidR="00620AE5" w:rsidRPr="00EB41BA">
        <w:rPr>
          <w:noProof/>
        </w:rPr>
        <w:t xml:space="preserve"> à télécharger sur </w:t>
      </w:r>
      <w:hyperlink r:id="rId13" w:history="1">
        <w:r w:rsidR="00620AE5" w:rsidRPr="00C84942">
          <w:rPr>
            <w:rStyle w:val="Lienhypertexte"/>
            <w:noProof/>
          </w:rPr>
          <w:t>le site internet de l’Eurométropole</w:t>
        </w:r>
      </w:hyperlink>
      <w:r w:rsidR="00483941" w:rsidRPr="00663EC0">
        <w:t>,</w:t>
      </w:r>
      <w:r w:rsidR="00620AE5" w:rsidRPr="00EB41BA">
        <w:rPr>
          <w:noProof/>
        </w:rPr>
        <w:t xml:space="preserve"> ou le cas échéant, à retirer auprès de l’Eurométropole de Metz</w:t>
      </w:r>
      <w:r w:rsidR="00483941">
        <w:rPr>
          <w:noProof/>
        </w:rPr>
        <w:t xml:space="preserve"> à :</w:t>
      </w:r>
    </w:p>
    <w:p w14:paraId="53255332" w14:textId="77777777" w:rsidR="003D4894" w:rsidRPr="00E14374" w:rsidRDefault="003D4894" w:rsidP="00F44484">
      <w:pPr>
        <w:spacing w:line="276" w:lineRule="auto"/>
        <w:jc w:val="both"/>
        <w:rPr>
          <w:rFonts w:ascii="Arial" w:eastAsia="Cambria" w:hAnsi="Arial" w:cs="Arial"/>
          <w:noProof/>
          <w:sz w:val="20"/>
          <w:szCs w:val="20"/>
        </w:rPr>
      </w:pPr>
      <w:r w:rsidRPr="00E14374">
        <w:rPr>
          <w:rFonts w:ascii="Arial" w:eastAsia="Cambria" w:hAnsi="Arial" w:cs="Arial"/>
          <w:noProof/>
          <w:sz w:val="20"/>
          <w:szCs w:val="20"/>
        </w:rPr>
        <w:t>Contact : Marie-Pierre FERRARI au 03-57-88-33-89      mpferrari@eurometropolemetz.eu</w:t>
      </w:r>
    </w:p>
    <w:p w14:paraId="7911AF1B" w14:textId="0AB6338F" w:rsidR="00620AE5" w:rsidRDefault="00620AE5" w:rsidP="00F44484">
      <w:pPr>
        <w:jc w:val="both"/>
        <w:rPr>
          <w:noProof/>
        </w:rPr>
      </w:pPr>
      <w:r>
        <w:rPr>
          <w:noProof/>
        </w:rPr>
        <w:t xml:space="preserve">L’ensemble du dossier de candidature est à envoyer par courrier à l’adresse suivante, au plus tard le </w:t>
      </w:r>
      <w:r w:rsidR="00437E7F" w:rsidRPr="00437E7F">
        <w:rPr>
          <w:b/>
          <w:bCs/>
          <w:noProof/>
        </w:rPr>
        <w:t>1</w:t>
      </w:r>
      <w:r w:rsidR="00561010">
        <w:rPr>
          <w:b/>
          <w:bCs/>
          <w:noProof/>
        </w:rPr>
        <w:t>0</w:t>
      </w:r>
      <w:r w:rsidR="00381347" w:rsidRPr="00437E7F">
        <w:rPr>
          <w:b/>
          <w:bCs/>
          <w:noProof/>
        </w:rPr>
        <w:t xml:space="preserve"> </w:t>
      </w:r>
      <w:r w:rsidR="003D4894" w:rsidRPr="00437E7F">
        <w:rPr>
          <w:b/>
          <w:bCs/>
          <w:noProof/>
        </w:rPr>
        <w:t xml:space="preserve"> avril</w:t>
      </w:r>
      <w:r w:rsidRPr="00437E7F">
        <w:rPr>
          <w:b/>
          <w:bCs/>
          <w:noProof/>
        </w:rPr>
        <w:t xml:space="preserve"> 202</w:t>
      </w:r>
      <w:r w:rsidR="00561010">
        <w:rPr>
          <w:b/>
          <w:bCs/>
          <w:noProof/>
        </w:rPr>
        <w:t>5</w:t>
      </w:r>
      <w:r w:rsidRPr="00663EC0">
        <w:rPr>
          <w:noProof/>
        </w:rPr>
        <w:t xml:space="preserve"> (cachet de la poste faisant foi) :</w:t>
      </w:r>
      <w:r>
        <w:rPr>
          <w:noProof/>
        </w:rPr>
        <w:t xml:space="preserve"> </w:t>
      </w:r>
    </w:p>
    <w:p w14:paraId="3677A468" w14:textId="77777777" w:rsidR="00620AE5" w:rsidRDefault="00620AE5" w:rsidP="00F44484">
      <w:pPr>
        <w:pStyle w:val="Paragraphedeliste"/>
        <w:ind w:left="2160" w:firstLine="0"/>
      </w:pPr>
      <w:r>
        <w:t>Eurométropole de Metz</w:t>
      </w:r>
    </w:p>
    <w:p w14:paraId="26EAFE87" w14:textId="1364ECF2" w:rsidR="00620AE5" w:rsidRDefault="00620AE5" w:rsidP="00F44484">
      <w:pPr>
        <w:pStyle w:val="Paragraphedeliste"/>
        <w:ind w:left="2160" w:firstLine="0"/>
      </w:pPr>
      <w:r>
        <w:t>Direction du Développement Economique</w:t>
      </w:r>
      <w:r w:rsidR="00BD30F3">
        <w:t xml:space="preserve"> et de l’Enseignement Supérieur</w:t>
      </w:r>
    </w:p>
    <w:p w14:paraId="2033453B" w14:textId="77777777" w:rsidR="00620AE5" w:rsidRDefault="00620AE5" w:rsidP="00F44484">
      <w:pPr>
        <w:pStyle w:val="Paragraphedeliste"/>
        <w:ind w:left="2160" w:firstLine="0"/>
      </w:pPr>
      <w:r>
        <w:t>Mme Marie-Pierre FERRARI</w:t>
      </w:r>
    </w:p>
    <w:p w14:paraId="69F3A725" w14:textId="77777777" w:rsidR="00620AE5" w:rsidRDefault="00620AE5" w:rsidP="00F44484">
      <w:pPr>
        <w:pStyle w:val="Paragraphedeliste"/>
        <w:ind w:left="2160" w:firstLine="0"/>
      </w:pPr>
      <w:r>
        <w:t>Maison de la Métropole</w:t>
      </w:r>
    </w:p>
    <w:p w14:paraId="436037EB" w14:textId="77777777" w:rsidR="00620AE5" w:rsidRDefault="00620AE5" w:rsidP="00F44484">
      <w:pPr>
        <w:pStyle w:val="Paragraphedeliste"/>
        <w:ind w:left="2160" w:firstLine="0"/>
      </w:pPr>
      <w:r>
        <w:t>1 place du Parlement de Metz</w:t>
      </w:r>
    </w:p>
    <w:p w14:paraId="5D4E076A" w14:textId="77777777" w:rsidR="00620AE5" w:rsidRDefault="00620AE5" w:rsidP="00F44484">
      <w:pPr>
        <w:pStyle w:val="Paragraphedeliste"/>
        <w:ind w:left="2160" w:firstLine="0"/>
      </w:pPr>
      <w:r>
        <w:t>CS 30353</w:t>
      </w:r>
    </w:p>
    <w:p w14:paraId="157F4D92" w14:textId="77777777" w:rsidR="00620AE5" w:rsidRDefault="00620AE5" w:rsidP="00F44484">
      <w:pPr>
        <w:pStyle w:val="Paragraphedeliste"/>
        <w:ind w:left="2160" w:firstLine="0"/>
      </w:pPr>
      <w:r>
        <w:t>57011 METZ Cedex 1</w:t>
      </w:r>
    </w:p>
    <w:p w14:paraId="4FCF8845" w14:textId="77777777" w:rsidR="00620AE5" w:rsidRDefault="00620AE5" w:rsidP="00F44484">
      <w:pPr>
        <w:jc w:val="both"/>
      </w:pPr>
    </w:p>
    <w:p w14:paraId="67AB9BAD" w14:textId="280029D3" w:rsidR="00620AE5" w:rsidRDefault="00620AE5" w:rsidP="00F44484">
      <w:pPr>
        <w:jc w:val="both"/>
      </w:pPr>
      <w:r>
        <w:t xml:space="preserve"> Ou par mail à l’adresse suivante : </w:t>
      </w:r>
      <w:hyperlink r:id="rId14" w:history="1">
        <w:r w:rsidRPr="0050397E">
          <w:rPr>
            <w:rStyle w:val="Lienhypertexte"/>
          </w:rPr>
          <w:t>mpferrari@eurometropolemetz.eu</w:t>
        </w:r>
      </w:hyperlink>
    </w:p>
    <w:p w14:paraId="35E2C6A3" w14:textId="6F2520C8" w:rsidR="00620AE5" w:rsidRPr="00D0365C" w:rsidRDefault="00D0365C" w:rsidP="00F44484">
      <w:pPr>
        <w:jc w:val="both"/>
        <w:rPr>
          <w:noProof/>
        </w:rPr>
      </w:pPr>
      <w:r w:rsidRPr="00D0365C">
        <w:rPr>
          <w:noProof/>
        </w:rPr>
        <w:t xml:space="preserve">Toute candidature tardive sera rejetée. </w:t>
      </w:r>
    </w:p>
    <w:p w14:paraId="437B6CED" w14:textId="77777777" w:rsidR="00E56C58" w:rsidRDefault="00E56C58" w:rsidP="00E56C58">
      <w:pPr>
        <w:rPr>
          <w:rFonts w:cstheme="minorHAnsi"/>
          <w:b/>
          <w:bCs/>
          <w:sz w:val="28"/>
          <w:szCs w:val="28"/>
        </w:rPr>
      </w:pPr>
    </w:p>
    <w:p w14:paraId="099A34B8" w14:textId="71E70630" w:rsidR="00EA2ED5" w:rsidRDefault="00E56C58" w:rsidP="00E56C58">
      <w:pPr>
        <w:pStyle w:val="Titresurlignage"/>
      </w:pPr>
      <w:r>
        <w:t xml:space="preserve">Art. 5 : </w:t>
      </w:r>
      <w:r w:rsidR="00EA2ED5" w:rsidRPr="00E56C58">
        <w:t>Critères de notation des candidatures</w:t>
      </w:r>
    </w:p>
    <w:p w14:paraId="429BCD5F" w14:textId="081CFBEF" w:rsidR="00EA2ED5" w:rsidRDefault="00EA2ED5" w:rsidP="00F44484">
      <w:pPr>
        <w:jc w:val="both"/>
      </w:pPr>
      <w:r w:rsidRPr="00EA2ED5">
        <w:t>L</w:t>
      </w:r>
      <w:r>
        <w:t>’Eurométropole de Metz analysera chaque candidature</w:t>
      </w:r>
      <w:r w:rsidR="00893BDA">
        <w:t xml:space="preserve">, sous réserve qu’elle soit recevable (fiche candidat adressée dans le délai imposé) </w:t>
      </w:r>
      <w:r>
        <w:t xml:space="preserve">au regard des critères détaillés </w:t>
      </w:r>
      <w:r w:rsidR="00B67BAF">
        <w:t>ci-</w:t>
      </w:r>
      <w:r>
        <w:t xml:space="preserve">dessous. </w:t>
      </w:r>
    </w:p>
    <w:p w14:paraId="78538411" w14:textId="2CA8EDE8" w:rsidR="00B67BAF" w:rsidRDefault="00EA2ED5" w:rsidP="00F44484">
      <w:pPr>
        <w:jc w:val="both"/>
      </w:pPr>
      <w:r>
        <w:t>L’objectif de ces critères est de pouvoir arbitrer entre les dossiers des</w:t>
      </w:r>
      <w:r w:rsidR="00893BDA">
        <w:t xml:space="preserve"> candidats</w:t>
      </w:r>
      <w:r w:rsidR="003B5592">
        <w:t xml:space="preserve">. </w:t>
      </w:r>
    </w:p>
    <w:p w14:paraId="43352066" w14:textId="4857C8C4" w:rsidR="00E56C58" w:rsidRDefault="003D4894" w:rsidP="00E56C58">
      <w:pPr>
        <w:spacing w:line="276" w:lineRule="auto"/>
        <w:jc w:val="both"/>
      </w:pPr>
      <w:r w:rsidRPr="003D4894">
        <w:t xml:space="preserve">Il est précisé que les points ne sont pas cumulatifs au sein d’un même critère. </w:t>
      </w:r>
    </w:p>
    <w:p w14:paraId="664882B5" w14:textId="77777777" w:rsidR="00E56C58" w:rsidRDefault="00E56C58" w:rsidP="00E56C58">
      <w:pPr>
        <w:spacing w:line="276" w:lineRule="auto"/>
        <w:jc w:val="both"/>
      </w:pPr>
    </w:p>
    <w:p w14:paraId="3D02BA55" w14:textId="77777777" w:rsidR="00E56C58" w:rsidRDefault="00E56C58" w:rsidP="00E56C58">
      <w:pPr>
        <w:spacing w:line="276" w:lineRule="auto"/>
        <w:jc w:val="both"/>
      </w:pPr>
    </w:p>
    <w:p w14:paraId="6C8D7649" w14:textId="77777777" w:rsidR="00E56C58" w:rsidRDefault="00E56C58" w:rsidP="00E56C58">
      <w:pPr>
        <w:spacing w:line="276" w:lineRule="auto"/>
        <w:jc w:val="both"/>
      </w:pPr>
    </w:p>
    <w:p w14:paraId="33DB95DA" w14:textId="77777777" w:rsidR="00E56C58" w:rsidRDefault="00E56C58" w:rsidP="00E56C58">
      <w:pPr>
        <w:spacing w:line="276" w:lineRule="auto"/>
        <w:jc w:val="both"/>
      </w:pPr>
    </w:p>
    <w:p w14:paraId="5EDBDBBA" w14:textId="13D3AB2C" w:rsidR="004F0048" w:rsidRDefault="003B5592" w:rsidP="00F44484">
      <w:pPr>
        <w:pStyle w:val="Paragraphedeliste"/>
        <w:numPr>
          <w:ilvl w:val="0"/>
          <w:numId w:val="28"/>
        </w:numPr>
        <w:rPr>
          <w:b/>
          <w:bCs/>
        </w:rPr>
      </w:pPr>
      <w:r w:rsidRPr="00493168">
        <w:rPr>
          <w:b/>
          <w:bCs/>
        </w:rPr>
        <w:lastRenderedPageBreak/>
        <w:t xml:space="preserve">Critère 1 : </w:t>
      </w:r>
      <w:r w:rsidR="006115B6">
        <w:rPr>
          <w:b/>
          <w:bCs/>
        </w:rPr>
        <w:t>Qualité</w:t>
      </w:r>
      <w:r w:rsidR="00493168" w:rsidRPr="00493168">
        <w:rPr>
          <w:b/>
          <w:bCs/>
        </w:rPr>
        <w:t xml:space="preserve"> de l’exploita</w:t>
      </w:r>
      <w:r w:rsidR="007A690F">
        <w:rPr>
          <w:b/>
          <w:bCs/>
        </w:rPr>
        <w:t>tion</w:t>
      </w:r>
    </w:p>
    <w:p w14:paraId="3DBE941C" w14:textId="77777777" w:rsidR="007B7828" w:rsidRPr="00493168" w:rsidRDefault="007B7828" w:rsidP="00F44484">
      <w:pPr>
        <w:pStyle w:val="Paragraphedeliste"/>
        <w:ind w:left="720" w:firstLine="0"/>
        <w:rPr>
          <w:b/>
          <w:bCs/>
        </w:rPr>
      </w:pPr>
    </w:p>
    <w:p w14:paraId="7460C89C" w14:textId="1A8A4C1F" w:rsidR="003B5592" w:rsidRDefault="003B5592" w:rsidP="00F44484">
      <w:pPr>
        <w:jc w:val="both"/>
      </w:pPr>
      <w:r>
        <w:t xml:space="preserve">L’Eurométropole </w:t>
      </w:r>
      <w:r w:rsidR="00A270AD" w:rsidRPr="00D36B28">
        <w:t>souhaite</w:t>
      </w:r>
      <w:r w:rsidR="00A270AD">
        <w:t xml:space="preserve"> </w:t>
      </w:r>
      <w:r w:rsidR="006115B6">
        <w:t>valoriser</w:t>
      </w:r>
      <w:r w:rsidR="007B7828">
        <w:t xml:space="preserve"> son domaine privé </w:t>
      </w:r>
      <w:r w:rsidR="000523FC">
        <w:t>à destination des exploitations à vocation d’élevage, consommatrices directes de produits de fauche</w:t>
      </w:r>
      <w:r w:rsidR="007B7828">
        <w:t xml:space="preserve">. </w:t>
      </w:r>
    </w:p>
    <w:p w14:paraId="0581D1C3" w14:textId="5661C548" w:rsidR="003B5592" w:rsidRDefault="003B5592" w:rsidP="00F44484">
      <w:pPr>
        <w:pStyle w:val="Paragraphedeliste"/>
        <w:numPr>
          <w:ilvl w:val="0"/>
          <w:numId w:val="14"/>
        </w:numPr>
      </w:pPr>
      <w:r>
        <w:t xml:space="preserve">0 point si production principale </w:t>
      </w:r>
      <w:r w:rsidR="000246FB">
        <w:t>n’intégrant pas d’élevage</w:t>
      </w:r>
    </w:p>
    <w:p w14:paraId="685BB5C7" w14:textId="2D9DD22F" w:rsidR="003B5592" w:rsidRDefault="003B5592" w:rsidP="00F44484">
      <w:pPr>
        <w:pStyle w:val="Paragraphedeliste"/>
        <w:numPr>
          <w:ilvl w:val="0"/>
          <w:numId w:val="14"/>
        </w:numPr>
      </w:pPr>
      <w:r>
        <w:t xml:space="preserve">1 point si </w:t>
      </w:r>
      <w:r w:rsidR="007B4050">
        <w:t>l’</w:t>
      </w:r>
      <w:r w:rsidR="00AA4DAC">
        <w:t xml:space="preserve">exploitation </w:t>
      </w:r>
      <w:r w:rsidR="007B4050">
        <w:t xml:space="preserve">est </w:t>
      </w:r>
      <w:r w:rsidR="00AA4DAC">
        <w:t>orientée vers la</w:t>
      </w:r>
      <w:r>
        <w:t xml:space="preserve"> polyculture élevage</w:t>
      </w:r>
    </w:p>
    <w:p w14:paraId="34FA2118" w14:textId="38AD7DEC" w:rsidR="007B4050" w:rsidRDefault="00AA4DAC" w:rsidP="00F44484">
      <w:pPr>
        <w:pStyle w:val="Paragraphedeliste"/>
        <w:numPr>
          <w:ilvl w:val="0"/>
          <w:numId w:val="14"/>
        </w:numPr>
      </w:pPr>
      <w:r>
        <w:t>2 point</w:t>
      </w:r>
      <w:r w:rsidR="007B4050">
        <w:t>s</w:t>
      </w:r>
      <w:r>
        <w:t xml:space="preserve"> si </w:t>
      </w:r>
      <w:r w:rsidR="007B4050">
        <w:t>l’</w:t>
      </w:r>
      <w:r>
        <w:t xml:space="preserve">exploitation </w:t>
      </w:r>
      <w:r w:rsidR="007B4050">
        <w:t xml:space="preserve">est </w:t>
      </w:r>
      <w:r>
        <w:t>à vocation d’élevage exclusive</w:t>
      </w:r>
    </w:p>
    <w:p w14:paraId="15418809" w14:textId="676333F2" w:rsidR="007B4050" w:rsidRDefault="00DC3826" w:rsidP="00F44484">
      <w:pPr>
        <w:jc w:val="both"/>
      </w:pPr>
      <w:r>
        <w:t xml:space="preserve">A ce titre, le pétitionnaire devra fournir une attestation de l’établissement de l’élevage sur le nombre d’animaux détenus. </w:t>
      </w:r>
    </w:p>
    <w:p w14:paraId="44EC4D80" w14:textId="04843BAB" w:rsidR="0011409D" w:rsidRDefault="0011409D" w:rsidP="00F44484">
      <w:pPr>
        <w:pStyle w:val="Paragraphedeliste"/>
        <w:numPr>
          <w:ilvl w:val="0"/>
          <w:numId w:val="17"/>
        </w:numPr>
        <w:rPr>
          <w:b/>
          <w:bCs/>
        </w:rPr>
      </w:pPr>
      <w:r w:rsidRPr="000535EB">
        <w:rPr>
          <w:b/>
          <w:bCs/>
        </w:rPr>
        <w:t xml:space="preserve">Critère </w:t>
      </w:r>
      <w:r>
        <w:rPr>
          <w:b/>
          <w:bCs/>
        </w:rPr>
        <w:t>2</w:t>
      </w:r>
      <w:r w:rsidRPr="000535EB">
        <w:rPr>
          <w:b/>
          <w:bCs/>
        </w:rPr>
        <w:t xml:space="preserve"> : </w:t>
      </w:r>
      <w:r w:rsidR="006115B6">
        <w:rPr>
          <w:b/>
          <w:bCs/>
        </w:rPr>
        <w:t>Statut</w:t>
      </w:r>
      <w:r w:rsidR="007A690F">
        <w:rPr>
          <w:b/>
          <w:bCs/>
        </w:rPr>
        <w:t xml:space="preserve"> de l’exploitant</w:t>
      </w:r>
    </w:p>
    <w:p w14:paraId="0F36D093" w14:textId="2483DEC7" w:rsidR="0011409D" w:rsidRPr="007A690F" w:rsidRDefault="0011409D" w:rsidP="00F44484">
      <w:pPr>
        <w:pStyle w:val="Paragraphedeliste"/>
        <w:ind w:left="720" w:firstLine="0"/>
        <w:rPr>
          <w:b/>
          <w:bCs/>
        </w:rPr>
      </w:pPr>
    </w:p>
    <w:p w14:paraId="72064385" w14:textId="73C45BC9" w:rsidR="007A690F" w:rsidRDefault="007A690F" w:rsidP="00F44484">
      <w:pPr>
        <w:jc w:val="both"/>
      </w:pPr>
      <w:r>
        <w:t xml:space="preserve">L’Eurométropole désire </w:t>
      </w:r>
      <w:r w:rsidR="00DE02A5">
        <w:t xml:space="preserve">soutenir </w:t>
      </w:r>
      <w:r w:rsidR="00EB1CD0">
        <w:t>l’installation des jeunes agriculteurs.</w:t>
      </w:r>
    </w:p>
    <w:p w14:paraId="35AA4CF2" w14:textId="50833511" w:rsidR="00911677" w:rsidRDefault="00C21693" w:rsidP="00F44484">
      <w:pPr>
        <w:pStyle w:val="Paragraphedeliste"/>
        <w:numPr>
          <w:ilvl w:val="1"/>
          <w:numId w:val="17"/>
        </w:numPr>
        <w:ind w:left="1134" w:hanging="425"/>
      </w:pPr>
      <w:r>
        <w:t xml:space="preserve">2 points : </w:t>
      </w:r>
      <w:r w:rsidR="00656726">
        <w:t>réunion d</w:t>
      </w:r>
      <w:r w:rsidR="00D97025">
        <w:t>es c</w:t>
      </w:r>
      <w:r w:rsidR="004F27E8">
        <w:t xml:space="preserve">ritères de </w:t>
      </w:r>
      <w:r w:rsidR="00557D9E">
        <w:t xml:space="preserve">« jeune agriculteur » au </w:t>
      </w:r>
      <w:r>
        <w:t>sens</w:t>
      </w:r>
      <w:r w:rsidR="004F27E8">
        <w:t xml:space="preserve"> des dispositions du Code rural et de la pêche maritime</w:t>
      </w:r>
      <w:r w:rsidR="00656726">
        <w:t xml:space="preserve"> (D. 343-4)</w:t>
      </w:r>
    </w:p>
    <w:p w14:paraId="0DE04643" w14:textId="7923C5C3" w:rsidR="0011409D" w:rsidRDefault="00FC1A76" w:rsidP="00F44484">
      <w:pPr>
        <w:pStyle w:val="Paragraphedeliste"/>
        <w:numPr>
          <w:ilvl w:val="1"/>
          <w:numId w:val="17"/>
        </w:numPr>
        <w:ind w:left="1134" w:hanging="425"/>
      </w:pPr>
      <w:r>
        <w:t>0 point dans les autres cas</w:t>
      </w:r>
    </w:p>
    <w:p w14:paraId="28ED309A" w14:textId="77777777" w:rsidR="002005B0" w:rsidRDefault="002005B0" w:rsidP="00F44484">
      <w:pPr>
        <w:pStyle w:val="Paragraphedeliste"/>
        <w:ind w:left="720" w:firstLine="0"/>
      </w:pPr>
    </w:p>
    <w:p w14:paraId="6D15AD51" w14:textId="30598A31" w:rsidR="000246FB" w:rsidRPr="00E0633E" w:rsidRDefault="003B5592" w:rsidP="00F44484">
      <w:pPr>
        <w:pStyle w:val="Paragraphedeliste"/>
        <w:numPr>
          <w:ilvl w:val="0"/>
          <w:numId w:val="17"/>
        </w:numPr>
      </w:pPr>
      <w:r w:rsidRPr="000535EB">
        <w:rPr>
          <w:b/>
          <w:bCs/>
        </w:rPr>
        <w:t xml:space="preserve">Critère </w:t>
      </w:r>
      <w:r w:rsidR="0011409D">
        <w:rPr>
          <w:b/>
          <w:bCs/>
        </w:rPr>
        <w:t>3</w:t>
      </w:r>
      <w:r w:rsidRPr="000535EB">
        <w:rPr>
          <w:b/>
          <w:bCs/>
        </w:rPr>
        <w:t> :</w:t>
      </w:r>
      <w:r w:rsidR="00F56110">
        <w:rPr>
          <w:b/>
          <w:bCs/>
        </w:rPr>
        <w:t xml:space="preserve"> Utilisation des produits de fauche</w:t>
      </w:r>
    </w:p>
    <w:p w14:paraId="039B8957" w14:textId="14F24BE3" w:rsidR="00E0633E" w:rsidRDefault="00E0633E" w:rsidP="00F44484">
      <w:pPr>
        <w:pStyle w:val="Paragraphedeliste"/>
        <w:ind w:left="720" w:firstLine="0"/>
        <w:rPr>
          <w:b/>
          <w:bCs/>
        </w:rPr>
      </w:pPr>
    </w:p>
    <w:p w14:paraId="32B5CFCF" w14:textId="1992DA0C" w:rsidR="00F56110" w:rsidRDefault="00F56110" w:rsidP="00F44484">
      <w:pPr>
        <w:jc w:val="both"/>
      </w:pPr>
      <w:r>
        <w:t>L’Eurométropole donnera une priorité aux pétitionnaires utilisant le foin ramassé au strict usage de l’exploitation. La revente sera pénalisée.</w:t>
      </w:r>
    </w:p>
    <w:p w14:paraId="2E55F572" w14:textId="77777777" w:rsidR="00F56110" w:rsidRPr="00380804" w:rsidRDefault="00F56110" w:rsidP="00F44484">
      <w:pPr>
        <w:pStyle w:val="Paragraphedeliste"/>
        <w:ind w:left="720" w:firstLine="0"/>
        <w:rPr>
          <w:b/>
          <w:bCs/>
        </w:rPr>
      </w:pPr>
    </w:p>
    <w:p w14:paraId="1CC68A89" w14:textId="415B9847" w:rsidR="00E56E5E" w:rsidRDefault="00834B37" w:rsidP="00F44484">
      <w:pPr>
        <w:pStyle w:val="Paragraphedeliste"/>
        <w:numPr>
          <w:ilvl w:val="1"/>
          <w:numId w:val="17"/>
        </w:numPr>
        <w:ind w:left="1134" w:hanging="425"/>
      </w:pPr>
      <w:r>
        <w:t xml:space="preserve">0 point si </w:t>
      </w:r>
      <w:r w:rsidR="009E19F9">
        <w:t>revente des produits de fauche</w:t>
      </w:r>
    </w:p>
    <w:p w14:paraId="0D3B8D77" w14:textId="29705AC7" w:rsidR="005E0420" w:rsidRDefault="00D17E61" w:rsidP="00F44484">
      <w:pPr>
        <w:pStyle w:val="Paragraphedeliste"/>
        <w:numPr>
          <w:ilvl w:val="1"/>
          <w:numId w:val="17"/>
        </w:numPr>
        <w:ind w:left="1134" w:hanging="425"/>
      </w:pPr>
      <w:r>
        <w:t>2 point</w:t>
      </w:r>
      <w:r w:rsidR="009E19F9">
        <w:t>s</w:t>
      </w:r>
      <w:r>
        <w:t xml:space="preserve"> si </w:t>
      </w:r>
      <w:r w:rsidR="009E19F9">
        <w:t>valorisation des produits de fauche sur l’exploitation</w:t>
      </w:r>
    </w:p>
    <w:p w14:paraId="218CC118" w14:textId="77777777" w:rsidR="000246FB" w:rsidRPr="009E19F9" w:rsidRDefault="000246FB" w:rsidP="00F44484">
      <w:pPr>
        <w:jc w:val="both"/>
      </w:pPr>
    </w:p>
    <w:p w14:paraId="1D0CC152" w14:textId="4403BB66" w:rsidR="005E0420" w:rsidRDefault="000246FB" w:rsidP="00F44484">
      <w:pPr>
        <w:jc w:val="both"/>
      </w:pPr>
      <w:r w:rsidRPr="009E19F9">
        <w:t xml:space="preserve">Le pétitionnaire </w:t>
      </w:r>
      <w:r w:rsidR="00722E0C">
        <w:t xml:space="preserve">devra </w:t>
      </w:r>
      <w:proofErr w:type="gramStart"/>
      <w:r w:rsidRPr="009E19F9">
        <w:t>être en capacité</w:t>
      </w:r>
      <w:proofErr w:type="gramEnd"/>
      <w:r w:rsidRPr="009E19F9">
        <w:t xml:space="preserve"> de justifier de cette finalité par tout moyen sur simple demande de l’Eurométropole de Metz. </w:t>
      </w:r>
      <w:r w:rsidR="0011639D">
        <w:t xml:space="preserve"> </w:t>
      </w:r>
      <w:r w:rsidR="00C826F1">
        <w:t xml:space="preserve">Le pétitionnaire fournira </w:t>
      </w:r>
      <w:r w:rsidR="00161CEA">
        <w:t>une attestation écrite sur l’honneur que le fourrage récolté sur site</w:t>
      </w:r>
      <w:r w:rsidR="0011639D">
        <w:t xml:space="preserve"> </w:t>
      </w:r>
      <w:r w:rsidR="003C3730">
        <w:t xml:space="preserve">est destiné strictement au seul usage de l’exploitation. </w:t>
      </w:r>
    </w:p>
    <w:p w14:paraId="14CF7423" w14:textId="6A787C02" w:rsidR="002005B0" w:rsidRDefault="00380804" w:rsidP="00F44484">
      <w:pPr>
        <w:pStyle w:val="Paragraphedeliste"/>
        <w:numPr>
          <w:ilvl w:val="0"/>
          <w:numId w:val="17"/>
        </w:numPr>
        <w:rPr>
          <w:b/>
          <w:bCs/>
        </w:rPr>
      </w:pPr>
      <w:r>
        <w:t xml:space="preserve"> </w:t>
      </w:r>
      <w:r w:rsidR="005E0420" w:rsidRPr="000535EB">
        <w:rPr>
          <w:b/>
          <w:bCs/>
        </w:rPr>
        <w:t xml:space="preserve">Critère </w:t>
      </w:r>
      <w:r w:rsidR="0011409D">
        <w:rPr>
          <w:b/>
          <w:bCs/>
        </w:rPr>
        <w:t>4</w:t>
      </w:r>
      <w:r w:rsidR="005E0420" w:rsidRPr="000535EB">
        <w:rPr>
          <w:b/>
          <w:bCs/>
        </w:rPr>
        <w:t xml:space="preserve"> : </w:t>
      </w:r>
      <w:r w:rsidR="00893BAC">
        <w:rPr>
          <w:b/>
          <w:bCs/>
        </w:rPr>
        <w:t xml:space="preserve">Impact environnemental de </w:t>
      </w:r>
      <w:r w:rsidR="005A7A4D">
        <w:rPr>
          <w:b/>
          <w:bCs/>
        </w:rPr>
        <w:t>la récupération des produits de fauche</w:t>
      </w:r>
      <w:r w:rsidR="005E0420">
        <w:rPr>
          <w:b/>
          <w:bCs/>
        </w:rPr>
        <w:t xml:space="preserve"> </w:t>
      </w:r>
    </w:p>
    <w:p w14:paraId="004D5564" w14:textId="77777777" w:rsidR="00DE2175" w:rsidRPr="005E0420" w:rsidRDefault="00DE2175" w:rsidP="00F44484">
      <w:pPr>
        <w:pStyle w:val="Paragraphedeliste"/>
        <w:ind w:left="720" w:firstLine="0"/>
        <w:rPr>
          <w:b/>
          <w:bCs/>
        </w:rPr>
      </w:pPr>
    </w:p>
    <w:p w14:paraId="55DF7FFA" w14:textId="2A3A512F" w:rsidR="00192282" w:rsidRPr="00192282" w:rsidRDefault="00DE2175" w:rsidP="00F44484">
      <w:pPr>
        <w:jc w:val="both"/>
        <w:rPr>
          <w:noProof/>
        </w:rPr>
      </w:pPr>
      <w:r>
        <w:rPr>
          <w:noProof/>
        </w:rPr>
        <w:t xml:space="preserve">Il est souhaité assortir cette </w:t>
      </w:r>
      <w:r w:rsidR="00034FBA">
        <w:rPr>
          <w:noProof/>
        </w:rPr>
        <w:t>mise à disposition</w:t>
      </w:r>
      <w:r>
        <w:rPr>
          <w:noProof/>
        </w:rPr>
        <w:t xml:space="preserve"> d’une démarche écologique à faible impact environnemental</w:t>
      </w:r>
      <w:r w:rsidR="00192282">
        <w:rPr>
          <w:noProof/>
        </w:rPr>
        <w:t xml:space="preserve">. Ainsi, </w:t>
      </w:r>
      <w:r w:rsidR="00192282" w:rsidRPr="00192282">
        <w:rPr>
          <w:noProof/>
        </w:rPr>
        <w:t xml:space="preserve">la </w:t>
      </w:r>
      <w:r w:rsidR="00A270AD">
        <w:rPr>
          <w:noProof/>
        </w:rPr>
        <w:t>M</w:t>
      </w:r>
      <w:r w:rsidR="00192282" w:rsidRPr="00192282">
        <w:rPr>
          <w:noProof/>
        </w:rPr>
        <w:t>étropole prendra en compte </w:t>
      </w:r>
      <w:r w:rsidR="00192282">
        <w:rPr>
          <w:noProof/>
        </w:rPr>
        <w:t>la</w:t>
      </w:r>
      <w:r w:rsidR="00192282" w:rsidRPr="00192282">
        <w:t xml:space="preserve"> distance entre le siège de l’exploitation et le Plateau de Frescaty : plus la distance sera faible, plus l’intervenant sera favorisé afin de limiter l’impact de cette consultation sur les émissions de gaz à effet de serre. </w:t>
      </w:r>
    </w:p>
    <w:p w14:paraId="7A3D8EDB" w14:textId="3BE86DC8" w:rsidR="00192282" w:rsidRPr="00192282" w:rsidRDefault="00192282" w:rsidP="00F44484">
      <w:pPr>
        <w:pStyle w:val="Paragraphedeliste"/>
        <w:numPr>
          <w:ilvl w:val="1"/>
          <w:numId w:val="17"/>
        </w:numPr>
        <w:ind w:left="1134" w:hanging="425"/>
      </w:pPr>
      <w:r w:rsidRPr="00192282">
        <w:t>0 point si le siège social de l’exploitaion est situé à plus de</w:t>
      </w:r>
      <w:r w:rsidR="00AA4BAE">
        <w:t xml:space="preserve"> 50</w:t>
      </w:r>
      <w:r w:rsidRPr="00192282">
        <w:t xml:space="preserve"> km</w:t>
      </w:r>
    </w:p>
    <w:p w14:paraId="269E5D1F" w14:textId="3F8D89E5" w:rsidR="00192282" w:rsidRPr="00192282" w:rsidRDefault="00192282" w:rsidP="00F44484">
      <w:pPr>
        <w:pStyle w:val="Paragraphedeliste"/>
        <w:numPr>
          <w:ilvl w:val="1"/>
          <w:numId w:val="17"/>
        </w:numPr>
        <w:ind w:left="1134" w:hanging="425"/>
      </w:pPr>
      <w:r w:rsidRPr="00192282">
        <w:t xml:space="preserve">1 point si l’exploitation est </w:t>
      </w:r>
      <w:r w:rsidRPr="00D36B28">
        <w:t xml:space="preserve">située </w:t>
      </w:r>
      <w:r w:rsidR="009C038D" w:rsidRPr="00D36B28">
        <w:t>à une distance comprise</w:t>
      </w:r>
      <w:r w:rsidR="009C038D">
        <w:t xml:space="preserve"> </w:t>
      </w:r>
      <w:r w:rsidRPr="00192282">
        <w:t xml:space="preserve">entre </w:t>
      </w:r>
      <w:r w:rsidR="00AA4BAE">
        <w:t>30</w:t>
      </w:r>
      <w:r w:rsidR="00AE30F2">
        <w:t xml:space="preserve"> et </w:t>
      </w:r>
      <w:r w:rsidR="00AA4BAE">
        <w:t>50</w:t>
      </w:r>
      <w:r w:rsidRPr="00192282">
        <w:t xml:space="preserve"> km</w:t>
      </w:r>
    </w:p>
    <w:p w14:paraId="246747F4" w14:textId="07D9F51D" w:rsidR="00192282" w:rsidRPr="00D36B28" w:rsidRDefault="00192282" w:rsidP="00F44484">
      <w:pPr>
        <w:pStyle w:val="Paragraphedeliste"/>
        <w:numPr>
          <w:ilvl w:val="1"/>
          <w:numId w:val="17"/>
        </w:numPr>
        <w:ind w:left="1134" w:hanging="425"/>
      </w:pPr>
      <w:r w:rsidRPr="00192282">
        <w:t xml:space="preserve">2 points si l’exploitation est </w:t>
      </w:r>
      <w:r w:rsidR="009C038D" w:rsidRPr="00D36B28">
        <w:t xml:space="preserve">située à une distance </w:t>
      </w:r>
      <w:r w:rsidRPr="00D36B28">
        <w:t xml:space="preserve">comprise entre </w:t>
      </w:r>
      <w:r w:rsidR="00AE30F2" w:rsidRPr="00D36B28">
        <w:t xml:space="preserve">10 et </w:t>
      </w:r>
      <w:r w:rsidR="00AA4BAE" w:rsidRPr="00D36B28">
        <w:t>30</w:t>
      </w:r>
      <w:r w:rsidRPr="00D36B28">
        <w:t xml:space="preserve"> km</w:t>
      </w:r>
    </w:p>
    <w:p w14:paraId="29401F61" w14:textId="4F9D20CB" w:rsidR="00192282" w:rsidRPr="00D36B28" w:rsidRDefault="00192282" w:rsidP="00F44484">
      <w:pPr>
        <w:pStyle w:val="Paragraphedeliste"/>
        <w:numPr>
          <w:ilvl w:val="1"/>
          <w:numId w:val="17"/>
        </w:numPr>
        <w:ind w:left="1134" w:hanging="425"/>
      </w:pPr>
      <w:r w:rsidRPr="00D36B28">
        <w:t>3 points si l’exploitation e</w:t>
      </w:r>
      <w:r w:rsidR="00AA4BAE" w:rsidRPr="00D36B28">
        <w:t>st</w:t>
      </w:r>
      <w:r w:rsidRPr="00D36B28">
        <w:t xml:space="preserve"> </w:t>
      </w:r>
      <w:r w:rsidR="009C038D" w:rsidRPr="00D36B28">
        <w:t xml:space="preserve">située à une distance </w:t>
      </w:r>
      <w:r w:rsidRPr="00D36B28">
        <w:t xml:space="preserve">comprise entre </w:t>
      </w:r>
      <w:r w:rsidR="00AE30F2" w:rsidRPr="00D36B28">
        <w:t>5 et 10</w:t>
      </w:r>
      <w:r w:rsidRPr="00D36B28">
        <w:t xml:space="preserve"> km</w:t>
      </w:r>
    </w:p>
    <w:p w14:paraId="1C008782" w14:textId="36E531F0" w:rsidR="00192282" w:rsidRPr="00192282" w:rsidRDefault="00192282" w:rsidP="00F44484">
      <w:pPr>
        <w:pStyle w:val="Paragraphedeliste"/>
        <w:numPr>
          <w:ilvl w:val="1"/>
          <w:numId w:val="17"/>
        </w:numPr>
        <w:ind w:left="1134" w:hanging="425"/>
      </w:pPr>
      <w:r w:rsidRPr="00D36B28">
        <w:t xml:space="preserve">4 points si l’exploitation est </w:t>
      </w:r>
      <w:r w:rsidR="009C038D" w:rsidRPr="00D36B28">
        <w:t>située</w:t>
      </w:r>
      <w:r w:rsidRPr="00192282">
        <w:t xml:space="preserve"> à moins de </w:t>
      </w:r>
      <w:r w:rsidR="00AE30F2">
        <w:t>5</w:t>
      </w:r>
      <w:r w:rsidRPr="00192282">
        <w:t xml:space="preserve"> km du Plateau de Frescaty</w:t>
      </w:r>
    </w:p>
    <w:p w14:paraId="4B96A8FF" w14:textId="77777777" w:rsidR="00192282" w:rsidRDefault="00192282" w:rsidP="00F44484">
      <w:pPr>
        <w:jc w:val="both"/>
        <w:rPr>
          <w:noProof/>
        </w:rPr>
      </w:pPr>
    </w:p>
    <w:p w14:paraId="77CC9718" w14:textId="3333DC2D" w:rsidR="00893BAC" w:rsidRPr="00DF06AF" w:rsidRDefault="00002C2D" w:rsidP="00F44484">
      <w:pPr>
        <w:jc w:val="both"/>
        <w:rPr>
          <w:noProof/>
          <w:sz w:val="20"/>
          <w:szCs w:val="20"/>
        </w:rPr>
      </w:pPr>
      <w:r>
        <w:rPr>
          <w:noProof/>
        </w:rPr>
        <w:t>*</w:t>
      </w:r>
      <w:r w:rsidR="00DE2175">
        <w:rPr>
          <w:noProof/>
        </w:rPr>
        <w:t xml:space="preserve">Les coordonnées GPS de l’accès aux parcelles est : </w:t>
      </w:r>
      <w:r w:rsidR="00192282" w:rsidRPr="00F31E6D">
        <w:rPr>
          <w:rFonts w:ascii="Arial" w:hAnsi="Arial" w:cs="Arial"/>
          <w:color w:val="000000"/>
          <w:sz w:val="18"/>
          <w:szCs w:val="18"/>
        </w:rPr>
        <w:t>49.076278, 6.133667</w:t>
      </w:r>
      <w:r w:rsidR="00192282">
        <w:rPr>
          <w:rFonts w:ascii="Arial" w:hAnsi="Arial" w:cs="Arial"/>
          <w:color w:val="000000"/>
          <w:sz w:val="18"/>
          <w:szCs w:val="18"/>
        </w:rPr>
        <w:t xml:space="preserve"> </w:t>
      </w:r>
      <w:r w:rsidR="00192282" w:rsidRPr="00DF06AF">
        <w:rPr>
          <w:noProof/>
          <w:sz w:val="20"/>
          <w:szCs w:val="20"/>
        </w:rPr>
        <w:t>(épicentre estimé des parcelles à faucher)</w:t>
      </w:r>
    </w:p>
    <w:p w14:paraId="37DA3EAB" w14:textId="768F89DB" w:rsidR="00101D69" w:rsidRDefault="00101D69" w:rsidP="00F44484">
      <w:pPr>
        <w:pStyle w:val="Paragraphedeliste"/>
        <w:numPr>
          <w:ilvl w:val="0"/>
          <w:numId w:val="17"/>
        </w:numPr>
        <w:rPr>
          <w:b/>
          <w:bCs/>
        </w:rPr>
      </w:pPr>
      <w:r w:rsidRPr="000535EB">
        <w:rPr>
          <w:b/>
          <w:bCs/>
        </w:rPr>
        <w:lastRenderedPageBreak/>
        <w:t xml:space="preserve">Critère </w:t>
      </w:r>
      <w:r w:rsidR="0011409D">
        <w:rPr>
          <w:b/>
          <w:bCs/>
        </w:rPr>
        <w:t>5</w:t>
      </w:r>
      <w:r w:rsidRPr="000535EB">
        <w:rPr>
          <w:b/>
          <w:bCs/>
        </w:rPr>
        <w:t xml:space="preserve"> : </w:t>
      </w:r>
      <w:r>
        <w:rPr>
          <w:b/>
          <w:bCs/>
        </w:rPr>
        <w:t xml:space="preserve">Démarches environnementales </w:t>
      </w:r>
    </w:p>
    <w:p w14:paraId="3B9B636F" w14:textId="0DBD7265" w:rsidR="00101D69" w:rsidRDefault="00101D69" w:rsidP="00F44484">
      <w:pPr>
        <w:pStyle w:val="Paragraphedeliste"/>
        <w:ind w:left="720" w:firstLine="0"/>
        <w:rPr>
          <w:b/>
          <w:bCs/>
        </w:rPr>
      </w:pPr>
      <w:r>
        <w:rPr>
          <w:b/>
          <w:bCs/>
        </w:rPr>
        <w:t xml:space="preserve"> </w:t>
      </w:r>
    </w:p>
    <w:p w14:paraId="05AC0F50" w14:textId="59FFDB9E" w:rsidR="00EA2ED5" w:rsidRDefault="00F72A41" w:rsidP="00F44484">
      <w:pPr>
        <w:jc w:val="both"/>
        <w:rPr>
          <w:noProof/>
        </w:rPr>
      </w:pPr>
      <w:r>
        <w:rPr>
          <w:noProof/>
        </w:rPr>
        <w:t xml:space="preserve">L’Eurométropole souhaite </w:t>
      </w:r>
      <w:r w:rsidR="00DE2175">
        <w:rPr>
          <w:noProof/>
        </w:rPr>
        <w:t>que les produits de son domaine privé participent à la valorisation</w:t>
      </w:r>
      <w:r>
        <w:rPr>
          <w:noProof/>
        </w:rPr>
        <w:t xml:space="preserve"> des exploitations engagées dans des démarches de protection des ressources et/ou de prise en compte du climat</w:t>
      </w:r>
      <w:r w:rsidR="009C038D">
        <w:rPr>
          <w:noProof/>
        </w:rPr>
        <w:t>.</w:t>
      </w:r>
      <w:r>
        <w:rPr>
          <w:noProof/>
        </w:rPr>
        <w:t xml:space="preserve"> </w:t>
      </w:r>
    </w:p>
    <w:p w14:paraId="4D55DFAB" w14:textId="47992E5D" w:rsidR="00192282" w:rsidRPr="00192282" w:rsidRDefault="00192282" w:rsidP="00F44484">
      <w:pPr>
        <w:pStyle w:val="Paragraphedeliste"/>
        <w:numPr>
          <w:ilvl w:val="1"/>
          <w:numId w:val="17"/>
        </w:numPr>
        <w:ind w:left="1134" w:hanging="425"/>
      </w:pPr>
      <w:r w:rsidRPr="00192282">
        <w:t>0 point si l’exploitation n’a pas obtenu ou n’est pas engagée dans un process de labellisation AB, HVE, IGP, ou autres labels de qualité</w:t>
      </w:r>
      <w:r w:rsidR="009C038D">
        <w:t>,</w:t>
      </w:r>
    </w:p>
    <w:p w14:paraId="727283DA" w14:textId="2BCE3415" w:rsidR="00192282" w:rsidRPr="00192282" w:rsidRDefault="00192282" w:rsidP="00F44484">
      <w:pPr>
        <w:pStyle w:val="Paragraphedeliste"/>
        <w:numPr>
          <w:ilvl w:val="1"/>
          <w:numId w:val="17"/>
        </w:numPr>
        <w:ind w:left="1134" w:hanging="425"/>
      </w:pPr>
      <w:r w:rsidRPr="00192282">
        <w:t>1 point si l’exploitation  possède ou est engagée dans un process de labellisation HVE, IGP, ou autres labels de qualité en dehors du label AB</w:t>
      </w:r>
      <w:r w:rsidR="009C038D">
        <w:t>,</w:t>
      </w:r>
    </w:p>
    <w:p w14:paraId="2E392F24" w14:textId="0F863C91" w:rsidR="00192282" w:rsidRPr="00192282" w:rsidRDefault="00192282" w:rsidP="00F44484">
      <w:pPr>
        <w:pStyle w:val="Paragraphedeliste"/>
        <w:numPr>
          <w:ilvl w:val="1"/>
          <w:numId w:val="17"/>
        </w:numPr>
        <w:ind w:left="1134" w:hanging="425"/>
      </w:pPr>
      <w:r w:rsidRPr="00192282">
        <w:t>2 points si l’exploitation possède ou est engagée dans un process de labellisation AB</w:t>
      </w:r>
      <w:r w:rsidR="009C038D">
        <w:t>.</w:t>
      </w:r>
    </w:p>
    <w:p w14:paraId="2B5FEC30" w14:textId="77777777" w:rsidR="00C5651A" w:rsidRPr="00492A38" w:rsidRDefault="00C5651A" w:rsidP="00F44484">
      <w:pPr>
        <w:jc w:val="both"/>
        <w:rPr>
          <w:noProof/>
        </w:rPr>
      </w:pPr>
    </w:p>
    <w:p w14:paraId="72CB21C8" w14:textId="0BA596F0" w:rsidR="00B74BE9" w:rsidRPr="00E56C58" w:rsidRDefault="00E56C58" w:rsidP="00E56C58">
      <w:pPr>
        <w:pStyle w:val="Titresurlignage"/>
      </w:pPr>
      <w:r>
        <w:t xml:space="preserve">Art. 6 : </w:t>
      </w:r>
      <w:r w:rsidR="00B74BE9" w:rsidRPr="00E56C58">
        <w:t>Procédure d’attribution</w:t>
      </w:r>
    </w:p>
    <w:p w14:paraId="164217E5" w14:textId="77777777" w:rsidR="00177027" w:rsidRDefault="00177027" w:rsidP="00F44484">
      <w:pPr>
        <w:jc w:val="both"/>
      </w:pPr>
    </w:p>
    <w:p w14:paraId="05A96A40" w14:textId="0BBDDE18" w:rsidR="00177027" w:rsidRDefault="00B74BE9" w:rsidP="00F44484">
      <w:pPr>
        <w:jc w:val="both"/>
      </w:pPr>
      <w:r w:rsidRPr="00B74BE9">
        <w:t xml:space="preserve">Les </w:t>
      </w:r>
      <w:r w:rsidR="00177027">
        <w:t>candidatures seront</w:t>
      </w:r>
      <w:r>
        <w:t xml:space="preserve"> instruites par l’Eurométropole de Metz </w:t>
      </w:r>
      <w:r w:rsidR="00600423">
        <w:t xml:space="preserve">sur la base des critères énoncés précédemment. </w:t>
      </w:r>
    </w:p>
    <w:p w14:paraId="6DF03443" w14:textId="02C9438D" w:rsidR="00B74BE9" w:rsidRPr="00177027" w:rsidRDefault="00177027" w:rsidP="00F44484">
      <w:pPr>
        <w:jc w:val="both"/>
        <w:rPr>
          <w:rFonts w:ascii="Calibri" w:eastAsia="Cambria" w:hAnsi="Calibri" w:cs="Times New Roman"/>
          <w:noProof/>
          <w:szCs w:val="24"/>
        </w:rPr>
      </w:pPr>
      <w:r w:rsidRPr="00692D94">
        <w:rPr>
          <w:rFonts w:ascii="Calibri" w:eastAsia="Cambria" w:hAnsi="Calibri" w:cs="Times New Roman"/>
          <w:noProof/>
          <w:szCs w:val="24"/>
        </w:rPr>
        <w:t xml:space="preserve">L’ordre des candidats issu de l’analyse déterminera l’attribution des lots (le premier candidat obtiendra </w:t>
      </w:r>
      <w:r w:rsidRPr="002D2763">
        <w:rPr>
          <w:rFonts w:ascii="Calibri" w:eastAsia="Cambria" w:hAnsi="Calibri" w:cs="Times New Roman"/>
          <w:noProof/>
          <w:szCs w:val="24"/>
        </w:rPr>
        <w:t xml:space="preserve">le lot </w:t>
      </w:r>
      <w:r w:rsidR="00E31D65">
        <w:rPr>
          <w:rFonts w:ascii="Calibri" w:eastAsia="Cambria" w:hAnsi="Calibri" w:cs="Times New Roman"/>
          <w:noProof/>
          <w:szCs w:val="24"/>
        </w:rPr>
        <w:t>1</w:t>
      </w:r>
      <w:r w:rsidRPr="002D2763">
        <w:rPr>
          <w:rFonts w:ascii="Calibri" w:eastAsia="Cambria" w:hAnsi="Calibri" w:cs="Times New Roman"/>
          <w:noProof/>
          <w:szCs w:val="24"/>
        </w:rPr>
        <w:t xml:space="preserve">, le second le lot </w:t>
      </w:r>
      <w:r w:rsidR="00E31D65">
        <w:rPr>
          <w:rFonts w:ascii="Calibri" w:eastAsia="Cambria" w:hAnsi="Calibri" w:cs="Times New Roman"/>
          <w:noProof/>
          <w:szCs w:val="24"/>
        </w:rPr>
        <w:t>2</w:t>
      </w:r>
      <w:r w:rsidRPr="002D2763">
        <w:rPr>
          <w:rFonts w:ascii="Calibri" w:eastAsia="Cambria" w:hAnsi="Calibri" w:cs="Times New Roman"/>
          <w:noProof/>
          <w:szCs w:val="24"/>
        </w:rPr>
        <w:t xml:space="preserve"> et le troisième le lot </w:t>
      </w:r>
      <w:r w:rsidR="00E31D65">
        <w:rPr>
          <w:rFonts w:ascii="Calibri" w:eastAsia="Cambria" w:hAnsi="Calibri" w:cs="Times New Roman"/>
          <w:noProof/>
          <w:szCs w:val="24"/>
        </w:rPr>
        <w:t>3</w:t>
      </w:r>
      <w:r w:rsidRPr="002D2763">
        <w:rPr>
          <w:rFonts w:ascii="Calibri" w:eastAsia="Cambria" w:hAnsi="Calibri" w:cs="Times New Roman"/>
          <w:noProof/>
          <w:szCs w:val="24"/>
        </w:rPr>
        <w:t>).</w:t>
      </w:r>
      <w:r w:rsidRPr="00692D94">
        <w:rPr>
          <w:rFonts w:ascii="Calibri" w:eastAsia="Cambria" w:hAnsi="Calibri" w:cs="Times New Roman"/>
          <w:noProof/>
          <w:szCs w:val="24"/>
        </w:rPr>
        <w:t xml:space="preserve"> En cas d’absence d’attribution pour quelque motif que ce soit d’un lot au candidat retenu, celui</w:t>
      </w:r>
      <w:r w:rsidR="00DF06AF">
        <w:rPr>
          <w:rFonts w:ascii="Calibri" w:eastAsia="Cambria" w:hAnsi="Calibri" w:cs="Times New Roman"/>
          <w:noProof/>
          <w:szCs w:val="24"/>
        </w:rPr>
        <w:t>-ci</w:t>
      </w:r>
      <w:r w:rsidRPr="00692D94">
        <w:rPr>
          <w:rFonts w:ascii="Calibri" w:eastAsia="Cambria" w:hAnsi="Calibri" w:cs="Times New Roman"/>
          <w:noProof/>
          <w:szCs w:val="24"/>
        </w:rPr>
        <w:t xml:space="preserve"> sera attribué au candidat suivant (par exemple, un désistement du premier candidat entrainera l’attribution du lot </w:t>
      </w:r>
      <w:r w:rsidR="00E31D65">
        <w:rPr>
          <w:rFonts w:ascii="Calibri" w:eastAsia="Cambria" w:hAnsi="Calibri" w:cs="Times New Roman"/>
          <w:noProof/>
          <w:szCs w:val="24"/>
        </w:rPr>
        <w:t>1</w:t>
      </w:r>
      <w:r w:rsidRPr="00692D94">
        <w:rPr>
          <w:rFonts w:ascii="Calibri" w:eastAsia="Cambria" w:hAnsi="Calibri" w:cs="Times New Roman"/>
          <w:noProof/>
          <w:szCs w:val="24"/>
        </w:rPr>
        <w:t xml:space="preserve"> au second candidat puis le lot </w:t>
      </w:r>
      <w:r w:rsidR="00E31D65">
        <w:rPr>
          <w:rFonts w:ascii="Calibri" w:eastAsia="Cambria" w:hAnsi="Calibri" w:cs="Times New Roman"/>
          <w:noProof/>
          <w:szCs w:val="24"/>
        </w:rPr>
        <w:t>2</w:t>
      </w:r>
      <w:r w:rsidRPr="00692D94">
        <w:rPr>
          <w:rFonts w:ascii="Calibri" w:eastAsia="Cambria" w:hAnsi="Calibri" w:cs="Times New Roman"/>
          <w:noProof/>
          <w:szCs w:val="24"/>
        </w:rPr>
        <w:t xml:space="preserve"> au troisième).</w:t>
      </w:r>
      <w:r w:rsidR="006053B0">
        <w:t xml:space="preserve"> </w:t>
      </w:r>
    </w:p>
    <w:p w14:paraId="10A1BDE1" w14:textId="1F306023" w:rsidR="00177027" w:rsidRDefault="00177027" w:rsidP="00F44484">
      <w:pPr>
        <w:jc w:val="both"/>
        <w:rPr>
          <w:noProof/>
        </w:rPr>
      </w:pPr>
      <w:r w:rsidRPr="00536AA3">
        <w:rPr>
          <w:noProof/>
        </w:rPr>
        <w:t>Un même candidat ne pourra s</w:t>
      </w:r>
      <w:r w:rsidR="000E3849">
        <w:rPr>
          <w:noProof/>
        </w:rPr>
        <w:t>e voir attribuer plus d’un lot.</w:t>
      </w:r>
    </w:p>
    <w:p w14:paraId="770F43E7" w14:textId="255D90F9" w:rsidR="00462AAE" w:rsidRDefault="00462AAE" w:rsidP="00F44484">
      <w:pPr>
        <w:jc w:val="both"/>
        <w:rPr>
          <w:noProof/>
        </w:rPr>
      </w:pPr>
      <w:r>
        <w:t xml:space="preserve">En l’absence d’un nombre de candidat suffisant à l’attribution des trois lots, les lots non attribués le </w:t>
      </w:r>
      <w:r>
        <w:rPr>
          <w:noProof/>
        </w:rPr>
        <w:t>seront sans nouvelle procédure de sélection. </w:t>
      </w:r>
    </w:p>
    <w:p w14:paraId="2EAFCB00" w14:textId="275C754C" w:rsidR="006734BC" w:rsidRPr="008E3C8C" w:rsidRDefault="00B74BE9" w:rsidP="00F44484">
      <w:pPr>
        <w:jc w:val="both"/>
      </w:pPr>
      <w:r>
        <w:t xml:space="preserve">Les </w:t>
      </w:r>
      <w:r w:rsidR="000041CB">
        <w:t>attributions ainsi que les dossiers rejetés feront l’objet d’un</w:t>
      </w:r>
      <w:r w:rsidR="00C4253D">
        <w:t xml:space="preserve"> arrêté du Président de l’Eurométropole. </w:t>
      </w:r>
    </w:p>
    <w:p w14:paraId="1955006F" w14:textId="77777777" w:rsidR="006734BC" w:rsidRPr="00B74BE9" w:rsidRDefault="006734BC" w:rsidP="00F44484">
      <w:pPr>
        <w:jc w:val="both"/>
      </w:pPr>
    </w:p>
    <w:p w14:paraId="351B4B93" w14:textId="16C1E09C" w:rsidR="0019085C" w:rsidRPr="00E56C58" w:rsidRDefault="00E56C58" w:rsidP="00E56C58">
      <w:pPr>
        <w:pStyle w:val="Titresurlignage"/>
      </w:pPr>
      <w:r>
        <w:t xml:space="preserve">Art. 7 : </w:t>
      </w:r>
      <w:r w:rsidR="009823F2" w:rsidRPr="00E56C58">
        <w:t>Modification ou annulation</w:t>
      </w:r>
    </w:p>
    <w:p w14:paraId="1AE21261" w14:textId="77777777" w:rsidR="0019085C" w:rsidRDefault="0019085C" w:rsidP="00F44484">
      <w:pPr>
        <w:jc w:val="both"/>
      </w:pPr>
    </w:p>
    <w:p w14:paraId="057617BA" w14:textId="1409AB41" w:rsidR="00B67BAF" w:rsidRDefault="0019085C" w:rsidP="00F44484">
      <w:pPr>
        <w:jc w:val="both"/>
      </w:pPr>
      <w:r w:rsidRPr="0019085C">
        <w:t>L’E</w:t>
      </w:r>
      <w:r>
        <w:t>urométropole de Metz se réserve le droit de modifier</w:t>
      </w:r>
      <w:r w:rsidR="00B67BAF">
        <w:t xml:space="preserve"> ou d’annuler l’appel à manifestation d’intérêt à tout moment</w:t>
      </w:r>
      <w:r w:rsidR="006734BC">
        <w:t>.</w:t>
      </w:r>
    </w:p>
    <w:p w14:paraId="7D0C2DD3" w14:textId="093FA161" w:rsidR="000041CB" w:rsidRDefault="000041CB" w:rsidP="00F44484">
      <w:pPr>
        <w:jc w:val="both"/>
      </w:pPr>
      <w:r>
        <w:t xml:space="preserve">Aucun dédommagement, de quelque nature que ce soit, ne pourra être réclamé par les candidats. </w:t>
      </w:r>
    </w:p>
    <w:p w14:paraId="0E0CD253" w14:textId="77777777" w:rsidR="00FF215B" w:rsidRDefault="00FF215B" w:rsidP="00F44484">
      <w:pPr>
        <w:jc w:val="both"/>
      </w:pPr>
    </w:p>
    <w:p w14:paraId="1ABB5116" w14:textId="30745B67" w:rsidR="00B67BAF" w:rsidRPr="00E56C58" w:rsidRDefault="00E56C58" w:rsidP="00E56C58">
      <w:pPr>
        <w:pStyle w:val="Titresurlignage"/>
      </w:pPr>
      <w:r>
        <w:t xml:space="preserve">Art. 8 </w:t>
      </w:r>
      <w:r w:rsidR="00B67BAF" w:rsidRPr="00E56C58">
        <w:t>Date d’effet du présent règlement</w:t>
      </w:r>
    </w:p>
    <w:p w14:paraId="65724536" w14:textId="77777777" w:rsidR="00B67BAF" w:rsidRDefault="00B67BAF" w:rsidP="00F44484">
      <w:pPr>
        <w:jc w:val="both"/>
      </w:pPr>
    </w:p>
    <w:p w14:paraId="5E5A6BB2" w14:textId="27E4A178" w:rsidR="00B60775" w:rsidRPr="00E00A44" w:rsidRDefault="00B67BAF" w:rsidP="00F44484">
      <w:pPr>
        <w:jc w:val="both"/>
      </w:pPr>
      <w:r w:rsidRPr="00B67BAF">
        <w:t>Le présent</w:t>
      </w:r>
      <w:r>
        <w:t xml:space="preserve"> règlement est applicable </w:t>
      </w:r>
      <w:r w:rsidR="000041CB">
        <w:t>à compter de l’entrée en vigueur de la décision l’approuvant</w:t>
      </w:r>
      <w:r w:rsidR="009C038D">
        <w:t xml:space="preserve"> </w:t>
      </w:r>
      <w:r w:rsidR="009C038D" w:rsidRPr="00D36B28">
        <w:t>et</w:t>
      </w:r>
      <w:r w:rsidR="000041CB">
        <w:t xml:space="preserve"> </w:t>
      </w:r>
      <w:r>
        <w:t xml:space="preserve">pour les dossiers déposés à compter du lancement de cet appel à manifestation d’intérêt. </w:t>
      </w:r>
    </w:p>
    <w:sectPr w:rsidR="00B60775" w:rsidRPr="00E00A44" w:rsidSect="00780E9E">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1349" w14:textId="77777777" w:rsidR="00470102" w:rsidRDefault="00470102" w:rsidP="00C24DB6">
      <w:pPr>
        <w:spacing w:after="0" w:line="240" w:lineRule="auto"/>
      </w:pPr>
      <w:r>
        <w:separator/>
      </w:r>
    </w:p>
  </w:endnote>
  <w:endnote w:type="continuationSeparator" w:id="0">
    <w:p w14:paraId="7B051282" w14:textId="77777777" w:rsidR="00470102" w:rsidRDefault="00470102" w:rsidP="00C2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nt213">
    <w:altName w:val="Times New Roman"/>
    <w:charset w:val="00"/>
    <w:family w:val="auto"/>
    <w:pitch w:val="variable"/>
  </w:font>
  <w:font w:name="font214">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430297"/>
      <w:docPartObj>
        <w:docPartGallery w:val="Page Numbers (Bottom of Page)"/>
        <w:docPartUnique/>
      </w:docPartObj>
    </w:sdtPr>
    <w:sdtEndPr/>
    <w:sdtContent>
      <w:p w14:paraId="413D5294" w14:textId="414C3CEC" w:rsidR="00780E9E" w:rsidRDefault="00780E9E">
        <w:pPr>
          <w:pStyle w:val="Pieddepage"/>
          <w:jc w:val="right"/>
        </w:pPr>
        <w:r>
          <w:fldChar w:fldCharType="begin"/>
        </w:r>
        <w:r>
          <w:instrText>PAGE   \* MERGEFORMAT</w:instrText>
        </w:r>
        <w:r>
          <w:fldChar w:fldCharType="separate"/>
        </w:r>
        <w:r>
          <w:t>2</w:t>
        </w:r>
        <w:r>
          <w:fldChar w:fldCharType="end"/>
        </w:r>
      </w:p>
    </w:sdtContent>
  </w:sdt>
  <w:p w14:paraId="29CB1177" w14:textId="77777777" w:rsidR="00780E9E" w:rsidRDefault="00780E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290C" w14:textId="77777777" w:rsidR="00470102" w:rsidRDefault="00470102" w:rsidP="00C24DB6">
      <w:pPr>
        <w:spacing w:after="0" w:line="240" w:lineRule="auto"/>
      </w:pPr>
      <w:r>
        <w:separator/>
      </w:r>
    </w:p>
  </w:footnote>
  <w:footnote w:type="continuationSeparator" w:id="0">
    <w:p w14:paraId="06EE2D45" w14:textId="77777777" w:rsidR="00470102" w:rsidRDefault="00470102" w:rsidP="00C2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FF5"/>
    <w:multiLevelType w:val="hybridMultilevel"/>
    <w:tmpl w:val="A2D657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969F5"/>
    <w:multiLevelType w:val="hybridMultilevel"/>
    <w:tmpl w:val="1EE6E1E4"/>
    <w:lvl w:ilvl="0" w:tplc="D7F45820">
      <w:start w:val="2"/>
      <w:numFmt w:val="bullet"/>
      <w:lvlText w:val="-"/>
      <w:lvlJc w:val="left"/>
      <w:pPr>
        <w:ind w:left="1065" w:hanging="360"/>
      </w:pPr>
      <w:rPr>
        <w:rFonts w:ascii="Calibri" w:eastAsia="Cambria"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75F0872"/>
    <w:multiLevelType w:val="hybridMultilevel"/>
    <w:tmpl w:val="855EE5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D761EB"/>
    <w:multiLevelType w:val="hybridMultilevel"/>
    <w:tmpl w:val="88E05A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414008"/>
    <w:multiLevelType w:val="hybridMultilevel"/>
    <w:tmpl w:val="16F64A24"/>
    <w:lvl w:ilvl="0" w:tplc="7082988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BBE2A76"/>
    <w:multiLevelType w:val="hybridMultilevel"/>
    <w:tmpl w:val="7D968624"/>
    <w:lvl w:ilvl="0" w:tplc="040C0003">
      <w:start w:val="1"/>
      <w:numFmt w:val="bullet"/>
      <w:lvlText w:val="o"/>
      <w:lvlJc w:val="left"/>
      <w:pPr>
        <w:ind w:left="1065" w:hanging="360"/>
      </w:pPr>
      <w:rPr>
        <w:rFonts w:ascii="Courier New" w:hAnsi="Courier New" w:cs="Courier New"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18150244"/>
    <w:multiLevelType w:val="hybridMultilevel"/>
    <w:tmpl w:val="945C30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AD485E"/>
    <w:multiLevelType w:val="hybridMultilevel"/>
    <w:tmpl w:val="087866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EA20FD"/>
    <w:multiLevelType w:val="hybridMultilevel"/>
    <w:tmpl w:val="1A36D63E"/>
    <w:lvl w:ilvl="0" w:tplc="6818C6BE">
      <w:numFmt w:val="bullet"/>
      <w:lvlText w:val="-"/>
      <w:lvlJc w:val="left"/>
      <w:pPr>
        <w:ind w:left="1062" w:hanging="360"/>
      </w:pPr>
      <w:rPr>
        <w:rFonts w:ascii="Calibri" w:eastAsia="Cambria" w:hAnsi="Calibri" w:cs="Calibri" w:hint="default"/>
      </w:rPr>
    </w:lvl>
    <w:lvl w:ilvl="1" w:tplc="040C0003">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9" w15:restartNumberingAfterBreak="0">
    <w:nsid w:val="25C51CFD"/>
    <w:multiLevelType w:val="hybridMultilevel"/>
    <w:tmpl w:val="DA3CD1CA"/>
    <w:lvl w:ilvl="0" w:tplc="53207C74">
      <w:start w:val="8"/>
      <w:numFmt w:val="bullet"/>
      <w:lvlText w:val="-"/>
      <w:lvlJc w:val="left"/>
      <w:pPr>
        <w:ind w:left="-1407" w:hanging="360"/>
      </w:pPr>
      <w:rPr>
        <w:rFonts w:ascii="Times New Roman" w:eastAsia="Calibri" w:hAnsi="Times New Roman" w:cs="Times New Roman" w:hint="default"/>
      </w:rPr>
    </w:lvl>
    <w:lvl w:ilvl="1" w:tplc="040C0003">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10" w15:restartNumberingAfterBreak="0">
    <w:nsid w:val="2ABC30F1"/>
    <w:multiLevelType w:val="hybridMultilevel"/>
    <w:tmpl w:val="92F8DC44"/>
    <w:lvl w:ilvl="0" w:tplc="F61C31F2">
      <w:start w:val="1"/>
      <w:numFmt w:val="bullet"/>
      <w:lvlText w:val="-"/>
      <w:lvlJc w:val="left"/>
      <w:pPr>
        <w:ind w:left="927" w:hanging="360"/>
      </w:pPr>
      <w:rPr>
        <w:rFonts w:ascii="Calibri" w:eastAsia="Cambria"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1CB7245"/>
    <w:multiLevelType w:val="hybridMultilevel"/>
    <w:tmpl w:val="1514E29E"/>
    <w:lvl w:ilvl="0" w:tplc="53207C74">
      <w:start w:val="8"/>
      <w:numFmt w:val="bullet"/>
      <w:lvlText w:val="-"/>
      <w:lvlJc w:val="left"/>
      <w:pPr>
        <w:ind w:left="720" w:hanging="360"/>
      </w:pPr>
      <w:rPr>
        <w:rFonts w:ascii="Times New Roman" w:eastAsia="Calibri" w:hAnsi="Times New Roman" w:cs="Times New Roman" w:hint="default"/>
      </w:rPr>
    </w:lvl>
    <w:lvl w:ilvl="1" w:tplc="D7F45820">
      <w:start w:val="2"/>
      <w:numFmt w:val="bullet"/>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190E25"/>
    <w:multiLevelType w:val="hybridMultilevel"/>
    <w:tmpl w:val="225457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C11F5E"/>
    <w:multiLevelType w:val="hybridMultilevel"/>
    <w:tmpl w:val="26FE3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096542"/>
    <w:multiLevelType w:val="hybridMultilevel"/>
    <w:tmpl w:val="2F9E356E"/>
    <w:lvl w:ilvl="0" w:tplc="040C0003">
      <w:start w:val="1"/>
      <w:numFmt w:val="bullet"/>
      <w:lvlText w:val="o"/>
      <w:lvlJc w:val="left"/>
      <w:pPr>
        <w:ind w:left="720" w:hanging="360"/>
      </w:pPr>
      <w:rPr>
        <w:rFonts w:ascii="Courier New" w:hAnsi="Courier New" w:cs="Courier New" w:hint="default"/>
      </w:rPr>
    </w:lvl>
    <w:lvl w:ilvl="1" w:tplc="D7F45820">
      <w:start w:val="2"/>
      <w:numFmt w:val="bullet"/>
      <w:lvlText w:val="-"/>
      <w:lvlJc w:val="left"/>
      <w:pPr>
        <w:ind w:left="1440" w:hanging="360"/>
      </w:pPr>
      <w:rPr>
        <w:rFonts w:ascii="Calibri" w:eastAsia="Cambria"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16724"/>
    <w:multiLevelType w:val="hybridMultilevel"/>
    <w:tmpl w:val="2CA4E9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F17631"/>
    <w:multiLevelType w:val="hybridMultilevel"/>
    <w:tmpl w:val="1066A0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F61F1"/>
    <w:multiLevelType w:val="hybridMultilevel"/>
    <w:tmpl w:val="26FE30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B76762"/>
    <w:multiLevelType w:val="hybridMultilevel"/>
    <w:tmpl w:val="E52E92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F007CE"/>
    <w:multiLevelType w:val="hybridMultilevel"/>
    <w:tmpl w:val="278C901E"/>
    <w:lvl w:ilvl="0" w:tplc="6818C6BE">
      <w:numFmt w:val="bullet"/>
      <w:lvlText w:val="-"/>
      <w:lvlJc w:val="left"/>
      <w:pPr>
        <w:ind w:left="1062" w:hanging="360"/>
      </w:pPr>
      <w:rPr>
        <w:rFonts w:ascii="Calibri" w:eastAsia="Cambria" w:hAnsi="Calibri" w:cs="Calibri" w:hint="default"/>
      </w:rPr>
    </w:lvl>
    <w:lvl w:ilvl="1" w:tplc="D7F45820">
      <w:start w:val="2"/>
      <w:numFmt w:val="bullet"/>
      <w:lvlText w:val="-"/>
      <w:lvlJc w:val="left"/>
      <w:pPr>
        <w:ind w:left="1782" w:hanging="360"/>
      </w:pPr>
      <w:rPr>
        <w:rFonts w:ascii="Calibri" w:eastAsia="Cambria" w:hAnsi="Calibri" w:cs="Calibri"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0" w15:restartNumberingAfterBreak="0">
    <w:nsid w:val="66E400DD"/>
    <w:multiLevelType w:val="hybridMultilevel"/>
    <w:tmpl w:val="94BC6294"/>
    <w:lvl w:ilvl="0" w:tplc="6818C6BE">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2F2477"/>
    <w:multiLevelType w:val="hybridMultilevel"/>
    <w:tmpl w:val="4072D630"/>
    <w:lvl w:ilvl="0" w:tplc="AA807530">
      <w:numFmt w:val="bullet"/>
      <w:lvlText w:val="-"/>
      <w:lvlJc w:val="left"/>
      <w:pPr>
        <w:ind w:left="2061" w:hanging="360"/>
      </w:pPr>
      <w:rPr>
        <w:rFonts w:ascii="Arial Narrow" w:eastAsia="Times New Roman" w:hAnsi="Arial Narrow"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2" w15:restartNumberingAfterBreak="0">
    <w:nsid w:val="6A504710"/>
    <w:multiLevelType w:val="hybridMultilevel"/>
    <w:tmpl w:val="D970559A"/>
    <w:lvl w:ilvl="0" w:tplc="D7F45820">
      <w:start w:val="2"/>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FD059DE"/>
    <w:multiLevelType w:val="hybridMultilevel"/>
    <w:tmpl w:val="B4BE87D2"/>
    <w:lvl w:ilvl="0" w:tplc="7368FB4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053236"/>
    <w:multiLevelType w:val="hybridMultilevel"/>
    <w:tmpl w:val="FBCA27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02CAF"/>
    <w:multiLevelType w:val="hybridMultilevel"/>
    <w:tmpl w:val="DA16F924"/>
    <w:lvl w:ilvl="0" w:tplc="040C0003">
      <w:start w:val="1"/>
      <w:numFmt w:val="bullet"/>
      <w:lvlText w:val="o"/>
      <w:lvlJc w:val="left"/>
      <w:pPr>
        <w:ind w:left="1785" w:hanging="360"/>
      </w:pPr>
      <w:rPr>
        <w:rFonts w:ascii="Courier New" w:hAnsi="Courier New" w:cs="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6" w15:restartNumberingAfterBreak="0">
    <w:nsid w:val="75DA108A"/>
    <w:multiLevelType w:val="hybridMultilevel"/>
    <w:tmpl w:val="4140C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4E2832"/>
    <w:multiLevelType w:val="hybridMultilevel"/>
    <w:tmpl w:val="85B621CC"/>
    <w:lvl w:ilvl="0" w:tplc="040C0003">
      <w:start w:val="1"/>
      <w:numFmt w:val="bullet"/>
      <w:lvlText w:val="o"/>
      <w:lvlJc w:val="left"/>
      <w:pPr>
        <w:ind w:left="1065" w:hanging="360"/>
      </w:pPr>
      <w:rPr>
        <w:rFonts w:ascii="Courier New" w:hAnsi="Courier New" w:cs="Courier New"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7C117851"/>
    <w:multiLevelType w:val="hybridMultilevel"/>
    <w:tmpl w:val="61F095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A10805"/>
    <w:multiLevelType w:val="hybridMultilevel"/>
    <w:tmpl w:val="ACB413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9C20F8"/>
    <w:multiLevelType w:val="hybridMultilevel"/>
    <w:tmpl w:val="7F988E2C"/>
    <w:lvl w:ilvl="0" w:tplc="81ECD958">
      <w:start w:val="2"/>
      <w:numFmt w:val="bullet"/>
      <w:lvlText w:val="-"/>
      <w:lvlJc w:val="left"/>
      <w:pPr>
        <w:ind w:left="1065" w:hanging="360"/>
      </w:pPr>
      <w:rPr>
        <w:rFonts w:ascii="Calibri" w:eastAsia="Cambria"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7DA02541"/>
    <w:multiLevelType w:val="hybridMultilevel"/>
    <w:tmpl w:val="D0D2BADE"/>
    <w:lvl w:ilvl="0" w:tplc="D7F45820">
      <w:start w:val="2"/>
      <w:numFmt w:val="bullet"/>
      <w:lvlText w:val="-"/>
      <w:lvlJc w:val="left"/>
      <w:pPr>
        <w:ind w:left="2160" w:hanging="360"/>
      </w:pPr>
      <w:rPr>
        <w:rFonts w:ascii="Calibri" w:eastAsia="Cambria"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1750226687">
    <w:abstractNumId w:val="1"/>
  </w:num>
  <w:num w:numId="2" w16cid:durableId="906913850">
    <w:abstractNumId w:val="30"/>
  </w:num>
  <w:num w:numId="3" w16cid:durableId="1871139048">
    <w:abstractNumId w:val="5"/>
  </w:num>
  <w:num w:numId="4" w16cid:durableId="1000616204">
    <w:abstractNumId w:val="27"/>
  </w:num>
  <w:num w:numId="5" w16cid:durableId="1557163420">
    <w:abstractNumId w:val="23"/>
  </w:num>
  <w:num w:numId="6" w16cid:durableId="913049614">
    <w:abstractNumId w:val="4"/>
  </w:num>
  <w:num w:numId="7" w16cid:durableId="2053267233">
    <w:abstractNumId w:val="9"/>
  </w:num>
  <w:num w:numId="8" w16cid:durableId="832373762">
    <w:abstractNumId w:val="11"/>
  </w:num>
  <w:num w:numId="9" w16cid:durableId="509027445">
    <w:abstractNumId w:val="17"/>
  </w:num>
  <w:num w:numId="10" w16cid:durableId="1383023694">
    <w:abstractNumId w:val="10"/>
  </w:num>
  <w:num w:numId="11" w16cid:durableId="1770202926">
    <w:abstractNumId w:val="25"/>
  </w:num>
  <w:num w:numId="12" w16cid:durableId="1869293925">
    <w:abstractNumId w:val="24"/>
  </w:num>
  <w:num w:numId="13" w16cid:durableId="1690908294">
    <w:abstractNumId w:val="15"/>
  </w:num>
  <w:num w:numId="14" w16cid:durableId="1655526300">
    <w:abstractNumId w:val="8"/>
  </w:num>
  <w:num w:numId="15" w16cid:durableId="2112385721">
    <w:abstractNumId w:val="2"/>
  </w:num>
  <w:num w:numId="16" w16cid:durableId="438305449">
    <w:abstractNumId w:val="28"/>
  </w:num>
  <w:num w:numId="17" w16cid:durableId="943534831">
    <w:abstractNumId w:val="14"/>
  </w:num>
  <w:num w:numId="18" w16cid:durableId="2036810050">
    <w:abstractNumId w:val="19"/>
  </w:num>
  <w:num w:numId="19" w16cid:durableId="1969818668">
    <w:abstractNumId w:val="31"/>
  </w:num>
  <w:num w:numId="20" w16cid:durableId="1401636020">
    <w:abstractNumId w:val="18"/>
  </w:num>
  <w:num w:numId="21" w16cid:durableId="474490180">
    <w:abstractNumId w:val="26"/>
  </w:num>
  <w:num w:numId="22" w16cid:durableId="1733383042">
    <w:abstractNumId w:val="3"/>
  </w:num>
  <w:num w:numId="23" w16cid:durableId="1362172077">
    <w:abstractNumId w:val="6"/>
  </w:num>
  <w:num w:numId="24" w16cid:durableId="2099057573">
    <w:abstractNumId w:val="12"/>
  </w:num>
  <w:num w:numId="25" w16cid:durableId="298189038">
    <w:abstractNumId w:val="0"/>
  </w:num>
  <w:num w:numId="26" w16cid:durableId="719675709">
    <w:abstractNumId w:val="7"/>
  </w:num>
  <w:num w:numId="27" w16cid:durableId="1257325957">
    <w:abstractNumId w:val="29"/>
  </w:num>
  <w:num w:numId="28" w16cid:durableId="1589922867">
    <w:abstractNumId w:val="16"/>
  </w:num>
  <w:num w:numId="29" w16cid:durableId="957687425">
    <w:abstractNumId w:val="22"/>
  </w:num>
  <w:num w:numId="30" w16cid:durableId="938442217">
    <w:abstractNumId w:val="21"/>
  </w:num>
  <w:num w:numId="31" w16cid:durableId="321474473">
    <w:abstractNumId w:val="13"/>
  </w:num>
  <w:num w:numId="32" w16cid:durableId="1314067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5"/>
    <w:rsid w:val="00002C17"/>
    <w:rsid w:val="00002C2D"/>
    <w:rsid w:val="000041CB"/>
    <w:rsid w:val="000246FB"/>
    <w:rsid w:val="000338C6"/>
    <w:rsid w:val="00034FBA"/>
    <w:rsid w:val="000363AA"/>
    <w:rsid w:val="000523FC"/>
    <w:rsid w:val="000535EB"/>
    <w:rsid w:val="00054AF9"/>
    <w:rsid w:val="00057BDF"/>
    <w:rsid w:val="000700C5"/>
    <w:rsid w:val="00074303"/>
    <w:rsid w:val="000778F1"/>
    <w:rsid w:val="00090C83"/>
    <w:rsid w:val="000A45E9"/>
    <w:rsid w:val="000A54E4"/>
    <w:rsid w:val="000E3849"/>
    <w:rsid w:val="000F5F2C"/>
    <w:rsid w:val="000F6223"/>
    <w:rsid w:val="00101D69"/>
    <w:rsid w:val="0011409D"/>
    <w:rsid w:val="00115913"/>
    <w:rsid w:val="0011639D"/>
    <w:rsid w:val="001248FC"/>
    <w:rsid w:val="001320BC"/>
    <w:rsid w:val="00144D3E"/>
    <w:rsid w:val="00161CEA"/>
    <w:rsid w:val="00175F79"/>
    <w:rsid w:val="00177027"/>
    <w:rsid w:val="001821B0"/>
    <w:rsid w:val="0019085C"/>
    <w:rsid w:val="00192282"/>
    <w:rsid w:val="001A32FD"/>
    <w:rsid w:val="001A7C39"/>
    <w:rsid w:val="001C4B4B"/>
    <w:rsid w:val="001D2C92"/>
    <w:rsid w:val="001E18E7"/>
    <w:rsid w:val="001E714E"/>
    <w:rsid w:val="002005B0"/>
    <w:rsid w:val="00201062"/>
    <w:rsid w:val="0022015E"/>
    <w:rsid w:val="00235961"/>
    <w:rsid w:val="002475B6"/>
    <w:rsid w:val="00250882"/>
    <w:rsid w:val="002B6E2B"/>
    <w:rsid w:val="002C494F"/>
    <w:rsid w:val="002C5963"/>
    <w:rsid w:val="002D2395"/>
    <w:rsid w:val="002D2763"/>
    <w:rsid w:val="002D3571"/>
    <w:rsid w:val="0032152B"/>
    <w:rsid w:val="003216DF"/>
    <w:rsid w:val="00334387"/>
    <w:rsid w:val="00352BB0"/>
    <w:rsid w:val="00366E0A"/>
    <w:rsid w:val="00380804"/>
    <w:rsid w:val="00381347"/>
    <w:rsid w:val="00383F43"/>
    <w:rsid w:val="003B5592"/>
    <w:rsid w:val="003C3730"/>
    <w:rsid w:val="003C38CD"/>
    <w:rsid w:val="003D2BF7"/>
    <w:rsid w:val="003D4894"/>
    <w:rsid w:val="003D55A3"/>
    <w:rsid w:val="00420232"/>
    <w:rsid w:val="00423428"/>
    <w:rsid w:val="00426876"/>
    <w:rsid w:val="00437E7F"/>
    <w:rsid w:val="00454D2E"/>
    <w:rsid w:val="00462AAE"/>
    <w:rsid w:val="00470102"/>
    <w:rsid w:val="00483941"/>
    <w:rsid w:val="00492A38"/>
    <w:rsid w:val="00493168"/>
    <w:rsid w:val="00495088"/>
    <w:rsid w:val="004C03C7"/>
    <w:rsid w:val="004C36C2"/>
    <w:rsid w:val="004D1699"/>
    <w:rsid w:val="004E07CC"/>
    <w:rsid w:val="004F0048"/>
    <w:rsid w:val="004F27E8"/>
    <w:rsid w:val="005108E9"/>
    <w:rsid w:val="00516E84"/>
    <w:rsid w:val="00520581"/>
    <w:rsid w:val="00524634"/>
    <w:rsid w:val="0053291C"/>
    <w:rsid w:val="00536AA3"/>
    <w:rsid w:val="005471FC"/>
    <w:rsid w:val="00557D9E"/>
    <w:rsid w:val="00561010"/>
    <w:rsid w:val="00570921"/>
    <w:rsid w:val="00571B45"/>
    <w:rsid w:val="00576DA6"/>
    <w:rsid w:val="00584334"/>
    <w:rsid w:val="005A0B24"/>
    <w:rsid w:val="005A7A4D"/>
    <w:rsid w:val="005C763A"/>
    <w:rsid w:val="005C7902"/>
    <w:rsid w:val="005D347C"/>
    <w:rsid w:val="005E0420"/>
    <w:rsid w:val="005F2D55"/>
    <w:rsid w:val="00600423"/>
    <w:rsid w:val="006053AE"/>
    <w:rsid w:val="006053B0"/>
    <w:rsid w:val="006115B6"/>
    <w:rsid w:val="00620AE5"/>
    <w:rsid w:val="00626734"/>
    <w:rsid w:val="00637AAB"/>
    <w:rsid w:val="00637FAE"/>
    <w:rsid w:val="00656726"/>
    <w:rsid w:val="00662B76"/>
    <w:rsid w:val="00663EC0"/>
    <w:rsid w:val="006657DE"/>
    <w:rsid w:val="006734BC"/>
    <w:rsid w:val="00692D94"/>
    <w:rsid w:val="006977C4"/>
    <w:rsid w:val="006A3CD8"/>
    <w:rsid w:val="006A47B2"/>
    <w:rsid w:val="006E2202"/>
    <w:rsid w:val="006E3BBC"/>
    <w:rsid w:val="0071291B"/>
    <w:rsid w:val="00716B8A"/>
    <w:rsid w:val="00721730"/>
    <w:rsid w:val="00722E0C"/>
    <w:rsid w:val="00724009"/>
    <w:rsid w:val="00730907"/>
    <w:rsid w:val="00731E53"/>
    <w:rsid w:val="00741D61"/>
    <w:rsid w:val="00757313"/>
    <w:rsid w:val="00780E9E"/>
    <w:rsid w:val="00793363"/>
    <w:rsid w:val="00797F00"/>
    <w:rsid w:val="007A690F"/>
    <w:rsid w:val="007B23BA"/>
    <w:rsid w:val="007B4050"/>
    <w:rsid w:val="007B7828"/>
    <w:rsid w:val="007C044F"/>
    <w:rsid w:val="007E300C"/>
    <w:rsid w:val="007F398A"/>
    <w:rsid w:val="00800919"/>
    <w:rsid w:val="00825A4A"/>
    <w:rsid w:val="00834B37"/>
    <w:rsid w:val="0083744A"/>
    <w:rsid w:val="008554D8"/>
    <w:rsid w:val="008563DE"/>
    <w:rsid w:val="00891ACA"/>
    <w:rsid w:val="008938B4"/>
    <w:rsid w:val="00893BAC"/>
    <w:rsid w:val="00893BDA"/>
    <w:rsid w:val="00896622"/>
    <w:rsid w:val="008A4172"/>
    <w:rsid w:val="008C1C42"/>
    <w:rsid w:val="008E3C8C"/>
    <w:rsid w:val="00900B4D"/>
    <w:rsid w:val="00902EDA"/>
    <w:rsid w:val="009104E4"/>
    <w:rsid w:val="009107C2"/>
    <w:rsid w:val="00911677"/>
    <w:rsid w:val="00923E19"/>
    <w:rsid w:val="009258B2"/>
    <w:rsid w:val="009270FB"/>
    <w:rsid w:val="00934848"/>
    <w:rsid w:val="00941D53"/>
    <w:rsid w:val="00945C2E"/>
    <w:rsid w:val="00945ED9"/>
    <w:rsid w:val="009465F4"/>
    <w:rsid w:val="00955818"/>
    <w:rsid w:val="00964513"/>
    <w:rsid w:val="00976776"/>
    <w:rsid w:val="00981A45"/>
    <w:rsid w:val="009823F2"/>
    <w:rsid w:val="009B0428"/>
    <w:rsid w:val="009B04C3"/>
    <w:rsid w:val="009C038D"/>
    <w:rsid w:val="009E19F9"/>
    <w:rsid w:val="00A00E8D"/>
    <w:rsid w:val="00A1206D"/>
    <w:rsid w:val="00A270AD"/>
    <w:rsid w:val="00A32728"/>
    <w:rsid w:val="00A37490"/>
    <w:rsid w:val="00A45A75"/>
    <w:rsid w:val="00A61BB4"/>
    <w:rsid w:val="00A75F8D"/>
    <w:rsid w:val="00A81CBD"/>
    <w:rsid w:val="00AA16CC"/>
    <w:rsid w:val="00AA171D"/>
    <w:rsid w:val="00AA4BAE"/>
    <w:rsid w:val="00AA4DAC"/>
    <w:rsid w:val="00AB32D2"/>
    <w:rsid w:val="00AE30F2"/>
    <w:rsid w:val="00AF0721"/>
    <w:rsid w:val="00AF675D"/>
    <w:rsid w:val="00B162A0"/>
    <w:rsid w:val="00B20CF0"/>
    <w:rsid w:val="00B37DD5"/>
    <w:rsid w:val="00B521DD"/>
    <w:rsid w:val="00B56838"/>
    <w:rsid w:val="00B56F1F"/>
    <w:rsid w:val="00B60775"/>
    <w:rsid w:val="00B64AC5"/>
    <w:rsid w:val="00B6781B"/>
    <w:rsid w:val="00B67BAF"/>
    <w:rsid w:val="00B7384B"/>
    <w:rsid w:val="00B74BE9"/>
    <w:rsid w:val="00B8743E"/>
    <w:rsid w:val="00B94F4B"/>
    <w:rsid w:val="00BD2EF9"/>
    <w:rsid w:val="00BD30F3"/>
    <w:rsid w:val="00BD5669"/>
    <w:rsid w:val="00BD69C5"/>
    <w:rsid w:val="00BE333C"/>
    <w:rsid w:val="00BE46BC"/>
    <w:rsid w:val="00C11DF7"/>
    <w:rsid w:val="00C142D1"/>
    <w:rsid w:val="00C21693"/>
    <w:rsid w:val="00C24DB6"/>
    <w:rsid w:val="00C40C3E"/>
    <w:rsid w:val="00C418DC"/>
    <w:rsid w:val="00C4253D"/>
    <w:rsid w:val="00C52211"/>
    <w:rsid w:val="00C5651A"/>
    <w:rsid w:val="00C57F9A"/>
    <w:rsid w:val="00C628E5"/>
    <w:rsid w:val="00C71692"/>
    <w:rsid w:val="00C8042E"/>
    <w:rsid w:val="00C81FF7"/>
    <w:rsid w:val="00C826F1"/>
    <w:rsid w:val="00C84942"/>
    <w:rsid w:val="00C87A75"/>
    <w:rsid w:val="00C9490E"/>
    <w:rsid w:val="00CB7058"/>
    <w:rsid w:val="00CC0640"/>
    <w:rsid w:val="00CC5C9D"/>
    <w:rsid w:val="00CE02D3"/>
    <w:rsid w:val="00CE7CED"/>
    <w:rsid w:val="00D0365C"/>
    <w:rsid w:val="00D077A0"/>
    <w:rsid w:val="00D143FA"/>
    <w:rsid w:val="00D17E61"/>
    <w:rsid w:val="00D22D9A"/>
    <w:rsid w:val="00D329FC"/>
    <w:rsid w:val="00D32CD8"/>
    <w:rsid w:val="00D36B28"/>
    <w:rsid w:val="00D7036B"/>
    <w:rsid w:val="00D801DD"/>
    <w:rsid w:val="00D85E3C"/>
    <w:rsid w:val="00D86455"/>
    <w:rsid w:val="00D94812"/>
    <w:rsid w:val="00D97025"/>
    <w:rsid w:val="00DA1CC8"/>
    <w:rsid w:val="00DA29A4"/>
    <w:rsid w:val="00DA48EA"/>
    <w:rsid w:val="00DC3826"/>
    <w:rsid w:val="00DD2286"/>
    <w:rsid w:val="00DD46CA"/>
    <w:rsid w:val="00DE02A5"/>
    <w:rsid w:val="00DE2175"/>
    <w:rsid w:val="00DE2E05"/>
    <w:rsid w:val="00DF06AF"/>
    <w:rsid w:val="00E00A44"/>
    <w:rsid w:val="00E0633E"/>
    <w:rsid w:val="00E11BBE"/>
    <w:rsid w:val="00E1383A"/>
    <w:rsid w:val="00E13D7D"/>
    <w:rsid w:val="00E14F41"/>
    <w:rsid w:val="00E31521"/>
    <w:rsid w:val="00E31D65"/>
    <w:rsid w:val="00E37C83"/>
    <w:rsid w:val="00E41CB3"/>
    <w:rsid w:val="00E42F15"/>
    <w:rsid w:val="00E56C58"/>
    <w:rsid w:val="00E56E5E"/>
    <w:rsid w:val="00E56E7C"/>
    <w:rsid w:val="00E72E26"/>
    <w:rsid w:val="00E80823"/>
    <w:rsid w:val="00E870D8"/>
    <w:rsid w:val="00EA2A91"/>
    <w:rsid w:val="00EA2ED5"/>
    <w:rsid w:val="00EB1CD0"/>
    <w:rsid w:val="00EB41BA"/>
    <w:rsid w:val="00ED1836"/>
    <w:rsid w:val="00ED7C70"/>
    <w:rsid w:val="00EF4AF8"/>
    <w:rsid w:val="00F21902"/>
    <w:rsid w:val="00F2567B"/>
    <w:rsid w:val="00F27EB2"/>
    <w:rsid w:val="00F3320D"/>
    <w:rsid w:val="00F352C9"/>
    <w:rsid w:val="00F3539C"/>
    <w:rsid w:val="00F44484"/>
    <w:rsid w:val="00F56110"/>
    <w:rsid w:val="00F72A41"/>
    <w:rsid w:val="00F732A0"/>
    <w:rsid w:val="00FC1A76"/>
    <w:rsid w:val="00FC325C"/>
    <w:rsid w:val="00FE2792"/>
    <w:rsid w:val="00FE3965"/>
    <w:rsid w:val="00FE44F7"/>
    <w:rsid w:val="00FE5B9E"/>
    <w:rsid w:val="00FF215B"/>
    <w:rsid w:val="00FF4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4FA1"/>
  <w15:docId w15:val="{D3E4E4A9-505F-4116-9286-1BBDA975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B60775"/>
    <w:pPr>
      <w:keepNext/>
      <w:keepLines/>
      <w:suppressAutoHyphens/>
      <w:autoSpaceDN w:val="0"/>
      <w:spacing w:before="40" w:after="0" w:line="276" w:lineRule="auto"/>
      <w:ind w:left="1701"/>
      <w:jc w:val="both"/>
      <w:textAlignment w:val="baseline"/>
    </w:pPr>
    <w:rPr>
      <w:rFonts w:ascii="Arial Narrow" w:eastAsia="Times New Roman" w:hAnsi="Arial Narrow" w:cs="Times New Roman"/>
      <w:szCs w:val="20"/>
      <w:lang w:eastAsia="fr-FR"/>
    </w:rPr>
  </w:style>
  <w:style w:type="character" w:customStyle="1" w:styleId="CommentaireCar">
    <w:name w:val="Commentaire Car"/>
    <w:basedOn w:val="Policepardfaut"/>
    <w:link w:val="Commentaire"/>
    <w:semiHidden/>
    <w:rsid w:val="00B60775"/>
    <w:rPr>
      <w:rFonts w:ascii="Arial Narrow" w:eastAsia="Times New Roman" w:hAnsi="Arial Narrow" w:cs="Times New Roman"/>
      <w:szCs w:val="20"/>
      <w:lang w:eastAsia="fr-FR"/>
    </w:rPr>
  </w:style>
  <w:style w:type="paragraph" w:styleId="Paragraphedeliste">
    <w:name w:val="List Paragraph"/>
    <w:basedOn w:val="Normal"/>
    <w:link w:val="ParagraphedelisteCar"/>
    <w:uiPriority w:val="34"/>
    <w:qFormat/>
    <w:rsid w:val="00B60775"/>
    <w:pPr>
      <w:keepNext/>
      <w:keepLines/>
      <w:suppressAutoHyphens/>
      <w:autoSpaceDN w:val="0"/>
      <w:spacing w:before="40" w:after="0" w:line="276" w:lineRule="auto"/>
      <w:ind w:firstLine="567"/>
      <w:contextualSpacing/>
      <w:jc w:val="both"/>
      <w:textAlignment w:val="baseline"/>
    </w:pPr>
    <w:rPr>
      <w:rFonts w:ascii="Calibri" w:eastAsia="Cambria" w:hAnsi="Calibri" w:cs="Times New Roman"/>
      <w:noProof/>
      <w:szCs w:val="24"/>
    </w:rPr>
  </w:style>
  <w:style w:type="character" w:customStyle="1" w:styleId="ParagraphedelisteCar">
    <w:name w:val="Paragraphe de liste Car"/>
    <w:basedOn w:val="Policepardfaut"/>
    <w:link w:val="Paragraphedeliste"/>
    <w:uiPriority w:val="34"/>
    <w:qFormat/>
    <w:locked/>
    <w:rsid w:val="00B60775"/>
    <w:rPr>
      <w:rFonts w:ascii="Calibri" w:eastAsia="Cambria" w:hAnsi="Calibri" w:cs="Times New Roman"/>
      <w:noProof/>
      <w:szCs w:val="24"/>
    </w:rPr>
  </w:style>
  <w:style w:type="paragraph" w:customStyle="1" w:styleId="Sansinterligne1">
    <w:name w:val="Sans interligne1"/>
    <w:rsid w:val="00B60775"/>
    <w:pPr>
      <w:suppressAutoHyphens/>
      <w:spacing w:after="0" w:line="240" w:lineRule="auto"/>
    </w:pPr>
    <w:rPr>
      <w:rFonts w:ascii="Calibri" w:eastAsia="Calibri" w:hAnsi="Calibri" w:cs="font213"/>
      <w:sz w:val="24"/>
    </w:rPr>
  </w:style>
  <w:style w:type="paragraph" w:customStyle="1" w:styleId="Sansinterligne3">
    <w:name w:val="Sans interligne3"/>
    <w:rsid w:val="00B60775"/>
    <w:pPr>
      <w:suppressAutoHyphens/>
      <w:spacing w:after="0" w:line="240" w:lineRule="auto"/>
    </w:pPr>
    <w:rPr>
      <w:rFonts w:ascii="Calibri" w:eastAsia="Calibri" w:hAnsi="Calibri" w:cs="font214"/>
      <w:sz w:val="24"/>
    </w:rPr>
  </w:style>
  <w:style w:type="character" w:styleId="Marquedecommentaire">
    <w:name w:val="annotation reference"/>
    <w:basedOn w:val="Policepardfaut"/>
    <w:rsid w:val="00B60775"/>
    <w:rPr>
      <w:sz w:val="16"/>
      <w:szCs w:val="16"/>
    </w:rPr>
  </w:style>
  <w:style w:type="paragraph" w:styleId="Objetducommentaire">
    <w:name w:val="annotation subject"/>
    <w:basedOn w:val="Commentaire"/>
    <w:next w:val="Commentaire"/>
    <w:link w:val="ObjetducommentaireCar"/>
    <w:uiPriority w:val="99"/>
    <w:semiHidden/>
    <w:unhideWhenUsed/>
    <w:rsid w:val="003D55A3"/>
    <w:pPr>
      <w:keepNext w:val="0"/>
      <w:keepLines w:val="0"/>
      <w:suppressAutoHyphens w:val="0"/>
      <w:autoSpaceDN/>
      <w:spacing w:before="0" w:after="160" w:line="240" w:lineRule="auto"/>
      <w:ind w:left="0"/>
      <w:jc w:val="left"/>
      <w:textAlignment w:val="auto"/>
    </w:pPr>
    <w:rPr>
      <w:rFonts w:asciiTheme="minorHAnsi" w:eastAsiaTheme="minorHAnsi" w:hAnsiTheme="minorHAnsi" w:cstheme="minorBidi"/>
      <w:b/>
      <w:bCs/>
      <w:sz w:val="20"/>
      <w:lang w:eastAsia="en-US"/>
    </w:rPr>
  </w:style>
  <w:style w:type="character" w:customStyle="1" w:styleId="ObjetducommentaireCar">
    <w:name w:val="Objet du commentaire Car"/>
    <w:basedOn w:val="CommentaireCar"/>
    <w:link w:val="Objetducommentaire"/>
    <w:uiPriority w:val="99"/>
    <w:semiHidden/>
    <w:rsid w:val="003D55A3"/>
    <w:rPr>
      <w:rFonts w:ascii="Arial Narrow" w:eastAsia="Times New Roman" w:hAnsi="Arial Narrow" w:cs="Times New Roman"/>
      <w:b/>
      <w:bCs/>
      <w:sz w:val="20"/>
      <w:szCs w:val="20"/>
      <w:lang w:eastAsia="fr-FR"/>
    </w:rPr>
  </w:style>
  <w:style w:type="paragraph" w:styleId="En-tte">
    <w:name w:val="header"/>
    <w:basedOn w:val="Normal"/>
    <w:link w:val="En-tteCar"/>
    <w:uiPriority w:val="99"/>
    <w:unhideWhenUsed/>
    <w:rsid w:val="00C24DB6"/>
    <w:pPr>
      <w:tabs>
        <w:tab w:val="center" w:pos="4536"/>
        <w:tab w:val="right" w:pos="9072"/>
      </w:tabs>
      <w:spacing w:after="0" w:line="240" w:lineRule="auto"/>
    </w:pPr>
  </w:style>
  <w:style w:type="character" w:customStyle="1" w:styleId="En-tteCar">
    <w:name w:val="En-tête Car"/>
    <w:basedOn w:val="Policepardfaut"/>
    <w:link w:val="En-tte"/>
    <w:uiPriority w:val="99"/>
    <w:rsid w:val="00C24DB6"/>
  </w:style>
  <w:style w:type="paragraph" w:styleId="Pieddepage">
    <w:name w:val="footer"/>
    <w:basedOn w:val="Normal"/>
    <w:link w:val="PieddepageCar"/>
    <w:uiPriority w:val="99"/>
    <w:unhideWhenUsed/>
    <w:rsid w:val="00C24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DB6"/>
  </w:style>
  <w:style w:type="character" w:styleId="Lienhypertexte">
    <w:name w:val="Hyperlink"/>
    <w:basedOn w:val="Policepardfaut"/>
    <w:uiPriority w:val="99"/>
    <w:unhideWhenUsed/>
    <w:rsid w:val="00366E0A"/>
    <w:rPr>
      <w:color w:val="0563C1" w:themeColor="hyperlink"/>
      <w:u w:val="single"/>
    </w:rPr>
  </w:style>
  <w:style w:type="character" w:styleId="Mentionnonrsolue">
    <w:name w:val="Unresolved Mention"/>
    <w:basedOn w:val="Policepardfaut"/>
    <w:uiPriority w:val="99"/>
    <w:semiHidden/>
    <w:unhideWhenUsed/>
    <w:rsid w:val="00366E0A"/>
    <w:rPr>
      <w:color w:val="605E5C"/>
      <w:shd w:val="clear" w:color="auto" w:fill="E1DFDD"/>
    </w:rPr>
  </w:style>
  <w:style w:type="paragraph" w:styleId="Rvision">
    <w:name w:val="Revision"/>
    <w:hidden/>
    <w:uiPriority w:val="99"/>
    <w:semiHidden/>
    <w:rsid w:val="00716B8A"/>
    <w:pPr>
      <w:spacing w:after="0" w:line="240" w:lineRule="auto"/>
    </w:pPr>
  </w:style>
  <w:style w:type="paragraph" w:customStyle="1" w:styleId="Titresurlignage">
    <w:name w:val="Titre surlignage"/>
    <w:basedOn w:val="Normal"/>
    <w:link w:val="TitresurlignageCar"/>
    <w:qFormat/>
    <w:rsid w:val="00E56C58"/>
    <w:pPr>
      <w:shd w:val="solid" w:color="D0CECE" w:themeColor="background2" w:themeShade="E6" w:fill="auto"/>
    </w:pPr>
    <w:rPr>
      <w:rFonts w:cstheme="minorHAnsi"/>
      <w:b/>
      <w:bCs/>
      <w:sz w:val="28"/>
      <w:szCs w:val="28"/>
    </w:rPr>
  </w:style>
  <w:style w:type="character" w:customStyle="1" w:styleId="TitresurlignageCar">
    <w:name w:val="Titre surlignage Car"/>
    <w:basedOn w:val="Policepardfaut"/>
    <w:link w:val="Titresurlignage"/>
    <w:rsid w:val="00E56C58"/>
    <w:rPr>
      <w:rFonts w:cstheme="minorHAnsi"/>
      <w:b/>
      <w:bCs/>
      <w:sz w:val="28"/>
      <w:szCs w:val="28"/>
      <w:shd w:val="solid" w:color="D0CECE" w:themeColor="background2" w:themeShade="E6" w:fill="auto"/>
    </w:rPr>
  </w:style>
  <w:style w:type="character" w:styleId="Lienhypertextesuivivisit">
    <w:name w:val="FollowedHyperlink"/>
    <w:basedOn w:val="Policepardfaut"/>
    <w:uiPriority w:val="99"/>
    <w:semiHidden/>
    <w:unhideWhenUsed/>
    <w:rsid w:val="00C84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7154">
      <w:bodyDiv w:val="1"/>
      <w:marLeft w:val="0"/>
      <w:marRight w:val="0"/>
      <w:marTop w:val="0"/>
      <w:marBottom w:val="0"/>
      <w:divBdr>
        <w:top w:val="none" w:sz="0" w:space="0" w:color="auto"/>
        <w:left w:val="none" w:sz="0" w:space="0" w:color="auto"/>
        <w:bottom w:val="none" w:sz="0" w:space="0" w:color="auto"/>
        <w:right w:val="none" w:sz="0" w:space="0" w:color="auto"/>
      </w:divBdr>
    </w:div>
    <w:div w:id="420374106">
      <w:bodyDiv w:val="1"/>
      <w:marLeft w:val="0"/>
      <w:marRight w:val="0"/>
      <w:marTop w:val="0"/>
      <w:marBottom w:val="0"/>
      <w:divBdr>
        <w:top w:val="none" w:sz="0" w:space="0" w:color="auto"/>
        <w:left w:val="none" w:sz="0" w:space="0" w:color="auto"/>
        <w:bottom w:val="none" w:sz="0" w:space="0" w:color="auto"/>
        <w:right w:val="none" w:sz="0" w:space="0" w:color="auto"/>
      </w:divBdr>
    </w:div>
    <w:div w:id="651910373">
      <w:bodyDiv w:val="1"/>
      <w:marLeft w:val="0"/>
      <w:marRight w:val="0"/>
      <w:marTop w:val="0"/>
      <w:marBottom w:val="0"/>
      <w:divBdr>
        <w:top w:val="none" w:sz="0" w:space="0" w:color="auto"/>
        <w:left w:val="none" w:sz="0" w:space="0" w:color="auto"/>
        <w:bottom w:val="none" w:sz="0" w:space="0" w:color="auto"/>
        <w:right w:val="none" w:sz="0" w:space="0" w:color="auto"/>
      </w:divBdr>
    </w:div>
    <w:div w:id="1716809778">
      <w:bodyDiv w:val="1"/>
      <w:marLeft w:val="0"/>
      <w:marRight w:val="0"/>
      <w:marTop w:val="0"/>
      <w:marBottom w:val="0"/>
      <w:divBdr>
        <w:top w:val="none" w:sz="0" w:space="0" w:color="auto"/>
        <w:left w:val="none" w:sz="0" w:space="0" w:color="auto"/>
        <w:bottom w:val="none" w:sz="0" w:space="0" w:color="auto"/>
        <w:right w:val="none" w:sz="0" w:space="0" w:color="auto"/>
      </w:divBdr>
    </w:div>
    <w:div w:id="1822035776">
      <w:bodyDiv w:val="1"/>
      <w:marLeft w:val="0"/>
      <w:marRight w:val="0"/>
      <w:marTop w:val="0"/>
      <w:marBottom w:val="0"/>
      <w:divBdr>
        <w:top w:val="none" w:sz="0" w:space="0" w:color="auto"/>
        <w:left w:val="none" w:sz="0" w:space="0" w:color="auto"/>
        <w:bottom w:val="none" w:sz="0" w:space="0" w:color="auto"/>
        <w:right w:val="none" w:sz="0" w:space="0" w:color="auto"/>
      </w:divBdr>
    </w:div>
    <w:div w:id="1965958524">
      <w:bodyDiv w:val="1"/>
      <w:marLeft w:val="0"/>
      <w:marRight w:val="0"/>
      <w:marTop w:val="0"/>
      <w:marBottom w:val="0"/>
      <w:divBdr>
        <w:top w:val="none" w:sz="0" w:space="0" w:color="auto"/>
        <w:left w:val="none" w:sz="0" w:space="0" w:color="auto"/>
        <w:bottom w:val="none" w:sz="0" w:space="0" w:color="auto"/>
        <w:right w:val="none" w:sz="0" w:space="0" w:color="auto"/>
      </w:divBdr>
    </w:div>
    <w:div w:id="2033454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metropolemetz.eu/typo3/record/edit?edit%5Btx_news_domain_model_news%5D%5B7591%5D=ed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metropolemetz.eu/typo3/record/edit?edit%5Btx_news_domain_model_news%5D%5B7591%5D=e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ferrari@eurometropolemetz.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Dossier" ma:contentTypeID="0x01200085AD187963525F46AFDA832CAA0FF86B" ma:contentTypeVersion="0" ma:contentTypeDescription="Crée un dossier." ma:contentTypeScope="" ma:versionID="3c796fd61a42b50f528e34574665a2e6">
  <xsd:schema xmlns:xsd="http://www.w3.org/2001/XMLSchema" xmlns:xs="http://www.w3.org/2001/XMLSchema" xmlns:p="http://schemas.microsoft.com/office/2006/metadata/properties" xmlns:ns1="http://schemas.microsoft.com/sharepoint/v3" targetNamespace="http://schemas.microsoft.com/office/2006/metadata/properties" ma:root="true" ma:fieldsID="5b5a0f6dcdaded107d4d6131ada99abc"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Nombre d'éléments enfants" ma:hidden="true" ma:list="Docs" ma:internalName="ItemChildCount" ma:readOnly="true" ma:showField="ItemChildCount">
      <xsd:simpleType>
        <xsd:restriction base="dms:Lookup"/>
      </xsd:simpleType>
    </xsd:element>
    <xsd:element name="FolderChildCount" ma:index="4" nillable="true" ma:displayName="Nombre d’enfants du dossier"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6A9B-F402-4684-9297-DF747DBDC30E}">
  <ds:schemaRefs>
    <ds:schemaRef ds:uri="http://schemas.microsoft.com/sharepoint/v3/contenttype/forms"/>
  </ds:schemaRefs>
</ds:datastoreItem>
</file>

<file path=customXml/itemProps2.xml><?xml version="1.0" encoding="utf-8"?>
<ds:datastoreItem xmlns:ds="http://schemas.openxmlformats.org/officeDocument/2006/customXml" ds:itemID="{86F4984E-95E3-436D-85FA-EB423671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D5B08-63AE-48B7-AF96-6DB669CA8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4612C6-DE7A-45F2-9B57-EE2EECA2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1607</Words>
  <Characters>8841</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PONCIN Gabriel</dc:creator>
  <cp:keywords/>
  <dc:description/>
  <cp:lastModifiedBy>VINCENT Tiffany</cp:lastModifiedBy>
  <cp:revision>2</cp:revision>
  <dcterms:created xsi:type="dcterms:W3CDTF">2025-02-28T10:24:00Z</dcterms:created>
  <dcterms:modified xsi:type="dcterms:W3CDTF">2025-02-28T10:24:00Z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0x01200085AD187963525F46AFDA832CAA0FF86B</vt:lpwstr>
  </property>
  <property fmtid="{D5CDD505-2E9C-101B-9397-08002B2CF9AE}" pid="3" name="EM_DLB_LookupDirection">
    <vt:lpwstr/>
  </property>
  <property fmtid="{D5CDD505-2E9C-101B-9397-08002B2CF9AE}" pid="4" name="Order">
    <vt:r8>139000</vt:r8>
  </property>
  <property fmtid="{D5CDD505-2E9C-101B-9397-08002B2CF9AE}" pid="5" name="EM_DLB_LookupSeance">
    <vt:lpwstr/>
  </property>
  <property fmtid="{D5CDD505-2E9C-101B-9397-08002B2CF9AE}" pid="6" name="xd_Signature">
    <vt:bool>false</vt:bool>
  </property>
  <property fmtid="{D5CDD505-2E9C-101B-9397-08002B2CF9AE}" pid="7" name="EM_DLB_LookupSuiviPoint">
    <vt:lpwstr/>
  </property>
  <property fmtid="{D5CDD505-2E9C-101B-9397-08002B2CF9AE}" pid="8" name="xd_ProgID">
    <vt:lpwstr/>
  </property>
  <property fmtid="{D5CDD505-2E9C-101B-9397-08002B2CF9AE}" pid="9" name="DocumentSetDescription">
    <vt:lpwstr/>
  </property>
  <property fmtid="{D5CDD505-2E9C-101B-9397-08002B2CF9AE}" pid="10" name="SharedWithUsers">
    <vt:lpwstr/>
  </property>
  <property fmtid="{D5CDD505-2E9C-101B-9397-08002B2CF9AE}" pid="11" name="État de validation">
    <vt:lpwstr/>
  </property>
  <property fmtid="{D5CDD505-2E9C-101B-9397-08002B2CF9AE}" pid="12" name="EM_DLB_Action">
    <vt:lpwstr/>
  </property>
  <property fmtid="{D5CDD505-2E9C-101B-9397-08002B2CF9AE}" pid="13" name="EM_DLB_N2">
    <vt:lpwstr/>
  </property>
  <property fmtid="{D5CDD505-2E9C-101B-9397-08002B2CF9AE}" pid="14" name="ComplianceAssetId">
    <vt:lpwstr/>
  </property>
  <property fmtid="{D5CDD505-2E9C-101B-9397-08002B2CF9AE}" pid="15" name="TemplateUrl">
    <vt:lpwstr/>
  </property>
  <property fmtid="{D5CDD505-2E9C-101B-9397-08002B2CF9AE}" pid="16" name="EM_DLB_Redacteur">
    <vt:lpwstr/>
  </property>
  <property fmtid="{D5CDD505-2E9C-101B-9397-08002B2CF9AE}" pid="17" name="EM_DLB_BoutonAppro">
    <vt:lpwstr/>
  </property>
  <property fmtid="{D5CDD505-2E9C-101B-9397-08002B2CF9AE}" pid="18" name="EM_DLB_WFApproDelibEnCours">
    <vt:bool>false</vt:bool>
  </property>
  <property fmtid="{D5CDD505-2E9C-101B-9397-08002B2CF9AE}" pid="19" name="EM_DLB_N3">
    <vt:lpwstr/>
  </property>
  <property fmtid="{D5CDD505-2E9C-101B-9397-08002B2CF9AE}" pid="20" name="TriggerFlowInfo">
    <vt:lpwstr/>
  </property>
  <property fmtid="{D5CDD505-2E9C-101B-9397-08002B2CF9AE}" pid="21" name="EM_DLB_N1">
    <vt:lpwstr/>
  </property>
</Properties>
</file>